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42" w:rsidRPr="00353070" w:rsidRDefault="009C76BE" w:rsidP="00EF7342">
      <w:pPr>
        <w:tabs>
          <w:tab w:val="left" w:pos="9288"/>
        </w:tabs>
        <w:jc w:val="center"/>
        <w:rPr>
          <w:b/>
          <w:sz w:val="32"/>
          <w:szCs w:val="32"/>
        </w:rPr>
      </w:pPr>
      <w:r>
        <w:rPr>
          <w:b/>
          <w:noProof/>
          <w:sz w:val="32"/>
          <w:szCs w:val="32"/>
        </w:rPr>
        <w:drawing>
          <wp:inline distT="0" distB="0" distL="0" distR="0">
            <wp:extent cx="8714105" cy="61201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4105" cy="6120130"/>
                    </a:xfrm>
                    <a:prstGeom prst="rect">
                      <a:avLst/>
                    </a:prstGeom>
                  </pic:spPr>
                </pic:pic>
              </a:graphicData>
            </a:graphic>
          </wp:inline>
        </w:drawing>
      </w:r>
    </w:p>
    <w:p w:rsidR="00EF7342" w:rsidRPr="00EF7342" w:rsidRDefault="00EF7342" w:rsidP="00EF7342">
      <w:pPr>
        <w:jc w:val="center"/>
        <w:rPr>
          <w:b/>
        </w:rPr>
      </w:pPr>
      <w:r w:rsidRPr="00EF7342">
        <w:rPr>
          <w:b/>
        </w:rPr>
        <w:lastRenderedPageBreak/>
        <w:t>Пояснительная записка.</w:t>
      </w:r>
    </w:p>
    <w:p w:rsidR="00EF7342" w:rsidRPr="00EF7342" w:rsidRDefault="00EF7342" w:rsidP="00EF7342">
      <w:pPr>
        <w:pStyle w:val="a4"/>
        <w:jc w:val="both"/>
      </w:pPr>
      <w:r w:rsidRPr="00EF7342">
        <w:t xml:space="preserve">Рабочая программа составлена на основе: </w:t>
      </w:r>
    </w:p>
    <w:p w:rsidR="00EF7342" w:rsidRPr="00EF7342" w:rsidRDefault="00EF7342" w:rsidP="00EF7342">
      <w:pPr>
        <w:pStyle w:val="a4"/>
        <w:numPr>
          <w:ilvl w:val="0"/>
          <w:numId w:val="1"/>
        </w:numPr>
        <w:jc w:val="both"/>
      </w:pPr>
      <w:r w:rsidRPr="00EF7342">
        <w:t>Федерального государственного образовательного стандарта среднего общего образования, утвержденного приказом МО и науки РФ № 1897 от 17.12.10.;</w:t>
      </w:r>
    </w:p>
    <w:p w:rsidR="00EF7342" w:rsidRPr="00EF7342" w:rsidRDefault="00EF7342" w:rsidP="00EF7342">
      <w:pPr>
        <w:pStyle w:val="a4"/>
        <w:numPr>
          <w:ilvl w:val="0"/>
          <w:numId w:val="1"/>
        </w:numPr>
        <w:jc w:val="both"/>
      </w:pPr>
      <w:r w:rsidRPr="00EF7342">
        <w:t>примерной программы среднего общего образования по иностранным языкам (английский язык).</w:t>
      </w:r>
    </w:p>
    <w:p w:rsidR="00EF7342" w:rsidRPr="00EF7342" w:rsidRDefault="00EF7342" w:rsidP="00EF7342">
      <w:pPr>
        <w:pStyle w:val="a4"/>
        <w:numPr>
          <w:ilvl w:val="0"/>
          <w:numId w:val="1"/>
        </w:numPr>
        <w:jc w:val="both"/>
      </w:pPr>
      <w:r w:rsidRPr="00EF7342">
        <w:t>авторской программы курса английского языка к УМК «Rainbow English» («Радужный английский») для учащихся 11 классов  общеобразовательных  учреждений России. – М.: Дрофа, 2014.</w:t>
      </w:r>
    </w:p>
    <w:p w:rsidR="00EF7342" w:rsidRPr="00EF7342" w:rsidRDefault="00EF7342" w:rsidP="00EF7342">
      <w:pPr>
        <w:ind w:left="360"/>
      </w:pPr>
      <w:r w:rsidRPr="00EF7342">
        <w:t xml:space="preserve">Рабочая программа является частью образовательной программы МОУ «СОШ с.Старая Порубёжка им.И.И.Лободина» на 2017/18 учебный год. </w:t>
      </w:r>
    </w:p>
    <w:p w:rsidR="00EF7342" w:rsidRPr="00EF7342" w:rsidRDefault="00EF7342" w:rsidP="00EF7342">
      <w:pPr>
        <w:ind w:firstLine="360"/>
        <w:jc w:val="both"/>
      </w:pPr>
      <w:r w:rsidRPr="00EF7342">
        <w:t xml:space="preserve">Программа рассчитана на 102 часа (3 часа в неделю). </w:t>
      </w:r>
      <w:r w:rsidRPr="00EF7342">
        <w:rPr>
          <w:rFonts w:eastAsiaTheme="minorHAnsi"/>
          <w:lang w:eastAsia="en-US"/>
        </w:rPr>
        <w:t>В</w:t>
      </w:r>
      <w:r w:rsidR="009C76BE">
        <w:rPr>
          <w:rFonts w:eastAsiaTheme="minorHAnsi"/>
          <w:lang w:eastAsia="en-US"/>
        </w:rPr>
        <w:t xml:space="preserve"> процессе обучения по курсу в 11</w:t>
      </w:r>
      <w:bookmarkStart w:id="0" w:name="_GoBack"/>
      <w:bookmarkEnd w:id="0"/>
      <w:r w:rsidRPr="00EF7342">
        <w:rPr>
          <w:rFonts w:eastAsiaTheme="minorHAnsi"/>
          <w:lang w:eastAsia="en-US"/>
        </w:rPr>
        <w:t xml:space="preserve"> классе реализуются следующие цели: </w:t>
      </w:r>
    </w:p>
    <w:p w:rsidR="00EF7342" w:rsidRPr="00EF7342" w:rsidRDefault="00EF7342" w:rsidP="00EF7342">
      <w:pPr>
        <w:autoSpaceDE w:val="0"/>
        <w:autoSpaceDN w:val="0"/>
        <w:adjustRightInd w:val="0"/>
        <w:spacing w:line="244" w:lineRule="auto"/>
        <w:ind w:firstLine="360"/>
        <w:jc w:val="both"/>
        <w:rPr>
          <w:rFonts w:eastAsiaTheme="minorHAnsi"/>
          <w:lang w:eastAsia="en-US"/>
        </w:rPr>
      </w:pPr>
      <w:r w:rsidRPr="00EF7342">
        <w:rPr>
          <w:rFonts w:eastAsiaTheme="minorHAnsi"/>
          <w:i/>
          <w:iCs/>
          <w:lang w:eastAsia="en-US"/>
        </w:rPr>
        <w:t>- дальнейшее развитие</w:t>
      </w:r>
      <w:r w:rsidRPr="00EF7342">
        <w:rPr>
          <w:rFonts w:eastAsiaTheme="minorHAnsi"/>
          <w:lang w:eastAsia="en-US"/>
        </w:rPr>
        <w:t xml:space="preserve"> иноязычной коммуникативной компетенции (речевой, языковой, социокультурной, компенсаторной, учебно-познавательной);</w:t>
      </w:r>
    </w:p>
    <w:p w:rsidR="00EF7342" w:rsidRPr="00EF7342" w:rsidRDefault="00EF7342" w:rsidP="00EF7342">
      <w:pPr>
        <w:autoSpaceDE w:val="0"/>
        <w:autoSpaceDN w:val="0"/>
        <w:adjustRightInd w:val="0"/>
        <w:spacing w:line="244" w:lineRule="auto"/>
        <w:ind w:firstLine="360"/>
        <w:jc w:val="both"/>
        <w:rPr>
          <w:rFonts w:eastAsiaTheme="minorHAnsi"/>
          <w:lang w:eastAsia="en-US"/>
        </w:rPr>
      </w:pPr>
      <w:r w:rsidRPr="00EF7342">
        <w:rPr>
          <w:rFonts w:eastAsiaTheme="minorHAnsi"/>
          <w:i/>
          <w:iCs/>
          <w:lang w:eastAsia="en-US"/>
        </w:rPr>
        <w:t>- речевая компетенция</w:t>
      </w:r>
      <w:r w:rsidRPr="00EF7342">
        <w:rPr>
          <w:rFonts w:eastAsiaTheme="minorHAnsi"/>
          <w:lang w:eastAsia="en-US"/>
        </w:rPr>
        <w:t xml:space="preserve"> – совершенствование коммуникативных умений в четырех видах речевой деятельности (говорении, аудировании, чтении и письме); умений планировать свое речевое и неречевое поведение;</w:t>
      </w:r>
    </w:p>
    <w:p w:rsidR="00EF7342" w:rsidRPr="00EF7342" w:rsidRDefault="00EF7342" w:rsidP="00EF7342">
      <w:pPr>
        <w:autoSpaceDE w:val="0"/>
        <w:autoSpaceDN w:val="0"/>
        <w:adjustRightInd w:val="0"/>
        <w:spacing w:line="244" w:lineRule="auto"/>
        <w:ind w:firstLine="360"/>
        <w:jc w:val="both"/>
        <w:rPr>
          <w:rFonts w:eastAsiaTheme="minorHAnsi"/>
          <w:lang w:eastAsia="en-US"/>
        </w:rPr>
      </w:pPr>
      <w:r w:rsidRPr="00EF7342">
        <w:rPr>
          <w:rFonts w:eastAsiaTheme="minorHAnsi"/>
          <w:i/>
          <w:iCs/>
          <w:lang w:eastAsia="en-US"/>
        </w:rPr>
        <w:t xml:space="preserve"> - языковая компетенция</w:t>
      </w:r>
      <w:r w:rsidRPr="00EF7342">
        <w:rPr>
          <w:rFonts w:eastAsiaTheme="minorHAnsi"/>
          <w:lang w:eastAsia="en-US"/>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F7342" w:rsidRPr="00EF7342" w:rsidRDefault="00EF7342" w:rsidP="00EF7342">
      <w:pPr>
        <w:autoSpaceDE w:val="0"/>
        <w:autoSpaceDN w:val="0"/>
        <w:adjustRightInd w:val="0"/>
        <w:spacing w:line="244" w:lineRule="auto"/>
        <w:ind w:firstLine="360"/>
        <w:jc w:val="both"/>
        <w:rPr>
          <w:rFonts w:eastAsiaTheme="minorHAnsi"/>
          <w:lang w:eastAsia="en-US"/>
        </w:rPr>
      </w:pPr>
      <w:r w:rsidRPr="00EF7342">
        <w:rPr>
          <w:rFonts w:eastAsiaTheme="minorHAnsi"/>
          <w:i/>
          <w:iCs/>
          <w:lang w:eastAsia="en-US"/>
        </w:rPr>
        <w:t>- социокультурная компетенция</w:t>
      </w:r>
      <w:r w:rsidRPr="00EF7342">
        <w:rPr>
          <w:rFonts w:eastAsiaTheme="minorHAnsi"/>
          <w:lang w:eastAsia="en-US"/>
        </w:rPr>
        <w:t xml:space="preserve"> – увеличение объема знаний о социокультурной специфике страны/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F7342" w:rsidRPr="00EF7342" w:rsidRDefault="00EF7342" w:rsidP="00EF7342">
      <w:pPr>
        <w:autoSpaceDE w:val="0"/>
        <w:autoSpaceDN w:val="0"/>
        <w:adjustRightInd w:val="0"/>
        <w:spacing w:line="244" w:lineRule="auto"/>
        <w:ind w:firstLine="360"/>
        <w:jc w:val="both"/>
        <w:rPr>
          <w:rFonts w:eastAsiaTheme="minorHAnsi"/>
          <w:lang w:eastAsia="en-US"/>
        </w:rPr>
      </w:pPr>
      <w:r w:rsidRPr="00EF7342">
        <w:rPr>
          <w:rFonts w:eastAsiaTheme="minorHAnsi"/>
          <w:i/>
          <w:iCs/>
          <w:lang w:eastAsia="en-US"/>
        </w:rPr>
        <w:t>- компенсаторная компетенция</w:t>
      </w:r>
      <w:r w:rsidRPr="00EF7342">
        <w:rPr>
          <w:rFonts w:eastAsiaTheme="minorHAnsi"/>
          <w:lang w:eastAsia="en-US"/>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EF7342" w:rsidRPr="00EF7342" w:rsidRDefault="00EF7342" w:rsidP="00EF7342">
      <w:pPr>
        <w:autoSpaceDE w:val="0"/>
        <w:autoSpaceDN w:val="0"/>
        <w:adjustRightInd w:val="0"/>
        <w:spacing w:line="244" w:lineRule="auto"/>
        <w:ind w:firstLine="360"/>
        <w:jc w:val="both"/>
        <w:rPr>
          <w:rFonts w:eastAsiaTheme="minorHAnsi"/>
          <w:lang w:eastAsia="en-US"/>
        </w:rPr>
      </w:pPr>
      <w:r w:rsidRPr="00EF7342">
        <w:rPr>
          <w:rFonts w:eastAsiaTheme="minorHAnsi"/>
          <w:i/>
          <w:iCs/>
          <w:lang w:eastAsia="en-US"/>
        </w:rPr>
        <w:t>- учебно-познавательная компетенция</w:t>
      </w:r>
      <w:r w:rsidRPr="00EF7342">
        <w:rPr>
          <w:rFonts w:eastAsiaTheme="minorHAnsi"/>
          <w:lang w:eastAsia="en-US"/>
        </w:rPr>
        <w:t xml:space="preserve"> – развитие общих и специальных учебных умений, позволяющих совершенствовать учебную деятельность по овладению английским языком, удовлетворять с его помощью познавательные интересы в других областях знания;</w:t>
      </w:r>
    </w:p>
    <w:p w:rsidR="00EF7342" w:rsidRPr="00EF7342" w:rsidRDefault="00EF7342" w:rsidP="00EF7342">
      <w:pPr>
        <w:autoSpaceDE w:val="0"/>
        <w:autoSpaceDN w:val="0"/>
        <w:adjustRightInd w:val="0"/>
        <w:spacing w:line="244" w:lineRule="auto"/>
        <w:ind w:firstLine="360"/>
        <w:jc w:val="both"/>
        <w:rPr>
          <w:rFonts w:eastAsiaTheme="minorHAnsi"/>
          <w:lang w:eastAsia="en-US"/>
        </w:rPr>
      </w:pPr>
      <w:r w:rsidRPr="00EF7342">
        <w:rPr>
          <w:rFonts w:eastAsiaTheme="minorHAnsi"/>
          <w:i/>
          <w:iCs/>
          <w:lang w:eastAsia="en-US"/>
        </w:rPr>
        <w:t>- развитие и воспитание</w:t>
      </w:r>
      <w:r w:rsidRPr="00EF7342">
        <w:rPr>
          <w:rFonts w:eastAsiaTheme="minorHAnsi"/>
          <w:lang w:eastAsia="en-US"/>
        </w:rPr>
        <w:t xml:space="preserve"> 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английском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p w:rsidR="00EF7342" w:rsidRDefault="00EF7342" w:rsidP="00EF7342"/>
    <w:p w:rsidR="00EF7342" w:rsidRDefault="00EF7342" w:rsidP="00EF7342"/>
    <w:p w:rsidR="00EF7342" w:rsidRPr="00EF7342" w:rsidRDefault="00EF7342" w:rsidP="00EF7342"/>
    <w:p w:rsidR="00EF7342" w:rsidRPr="00EF7342" w:rsidRDefault="00EF7342" w:rsidP="00EF7342"/>
    <w:p w:rsidR="00EF7342" w:rsidRPr="00EF7342" w:rsidRDefault="00EF7342" w:rsidP="00EF7342">
      <w:pPr>
        <w:jc w:val="center"/>
        <w:rPr>
          <w:b/>
        </w:rPr>
      </w:pPr>
      <w:r w:rsidRPr="00EF7342">
        <w:rPr>
          <w:b/>
        </w:rPr>
        <w:lastRenderedPageBreak/>
        <w:t>Учебно-тематическое планирование</w:t>
      </w:r>
    </w:p>
    <w:p w:rsidR="00EF7342" w:rsidRPr="00EF7342" w:rsidRDefault="00EF7342" w:rsidP="00EF7342">
      <w:pPr>
        <w:jc w:val="center"/>
        <w:rPr>
          <w:b/>
        </w:rPr>
      </w:pPr>
      <w:r w:rsidRPr="00EF7342">
        <w:rPr>
          <w:b/>
        </w:rPr>
        <w:t>по английскому языку</w:t>
      </w:r>
    </w:p>
    <w:p w:rsidR="00EF7342" w:rsidRPr="00EF7342" w:rsidRDefault="00EF7342" w:rsidP="00EF7342">
      <w:pPr>
        <w:ind w:left="360"/>
        <w:rPr>
          <w:b/>
        </w:rPr>
      </w:pPr>
    </w:p>
    <w:p w:rsidR="00EF7342" w:rsidRPr="00EF7342" w:rsidRDefault="00EF7342" w:rsidP="00EF7342">
      <w:pPr>
        <w:ind w:left="360"/>
        <w:rPr>
          <w:b/>
        </w:rPr>
      </w:pPr>
      <w:r w:rsidRPr="00EF7342">
        <w:rPr>
          <w:b/>
        </w:rPr>
        <w:t xml:space="preserve">Класс - </w:t>
      </w:r>
      <w:r w:rsidRPr="00EF7342">
        <w:t>11</w:t>
      </w:r>
      <w:r w:rsidRPr="00EF7342">
        <w:rPr>
          <w:b/>
        </w:rPr>
        <w:t>.</w:t>
      </w:r>
    </w:p>
    <w:p w:rsidR="00EF7342" w:rsidRPr="00EF7342" w:rsidRDefault="00EF7342" w:rsidP="00EF7342">
      <w:pPr>
        <w:ind w:left="360"/>
        <w:rPr>
          <w:b/>
        </w:rPr>
      </w:pPr>
      <w:r w:rsidRPr="00EF7342">
        <w:rPr>
          <w:b/>
        </w:rPr>
        <w:t xml:space="preserve">Учитель -  </w:t>
      </w:r>
      <w:r w:rsidRPr="00EF7342">
        <w:t>Вербицкая Т.Б.</w:t>
      </w:r>
    </w:p>
    <w:p w:rsidR="00EF7342" w:rsidRPr="00EF7342" w:rsidRDefault="00EF7342" w:rsidP="00EF7342">
      <w:pPr>
        <w:ind w:left="360"/>
        <w:rPr>
          <w:b/>
        </w:rPr>
      </w:pPr>
      <w:r w:rsidRPr="00EF7342">
        <w:rPr>
          <w:b/>
        </w:rPr>
        <w:t>Количество часов</w:t>
      </w:r>
    </w:p>
    <w:p w:rsidR="00EF7342" w:rsidRPr="00EF7342" w:rsidRDefault="00EF7342" w:rsidP="00EF7342">
      <w:pPr>
        <w:ind w:left="360"/>
        <w:rPr>
          <w:b/>
        </w:rPr>
      </w:pPr>
      <w:r w:rsidRPr="00EF7342">
        <w:rPr>
          <w:b/>
        </w:rPr>
        <w:t xml:space="preserve">Всего – </w:t>
      </w:r>
      <w:r w:rsidRPr="00EF7342">
        <w:t xml:space="preserve">102 </w:t>
      </w:r>
      <w:r w:rsidRPr="00EF7342">
        <w:rPr>
          <w:b/>
        </w:rPr>
        <w:t xml:space="preserve">часа; в неделю – </w:t>
      </w:r>
      <w:r w:rsidRPr="00EF7342">
        <w:t>3</w:t>
      </w:r>
      <w:r>
        <w:t xml:space="preserve"> </w:t>
      </w:r>
      <w:r w:rsidRPr="00EF7342">
        <w:rPr>
          <w:b/>
        </w:rPr>
        <w:t>часа.</w:t>
      </w:r>
    </w:p>
    <w:p w:rsidR="00EF7342" w:rsidRPr="00EF7342" w:rsidRDefault="00EF7342" w:rsidP="00EF7342">
      <w:pPr>
        <w:ind w:left="360"/>
        <w:rPr>
          <w:b/>
        </w:rPr>
      </w:pPr>
      <w:r w:rsidRPr="00EF7342">
        <w:rPr>
          <w:b/>
        </w:rPr>
        <w:t xml:space="preserve">Плановых контрольных уроков </w:t>
      </w:r>
      <w:r w:rsidRPr="00EF7342">
        <w:t>– 4</w:t>
      </w:r>
      <w:r>
        <w:t xml:space="preserve"> </w:t>
      </w:r>
      <w:r w:rsidRPr="00EF7342">
        <w:rPr>
          <w:b/>
        </w:rPr>
        <w:t>часа.</w:t>
      </w:r>
    </w:p>
    <w:p w:rsidR="00EF7342" w:rsidRPr="00EF7342" w:rsidRDefault="00EF7342" w:rsidP="00EF7342">
      <w:pPr>
        <w:ind w:left="360"/>
        <w:rPr>
          <w:b/>
        </w:rPr>
      </w:pPr>
      <w:r w:rsidRPr="00EF7342">
        <w:rPr>
          <w:b/>
        </w:rPr>
        <w:t>Административных контрольных уроков ___ч.</w:t>
      </w:r>
    </w:p>
    <w:p w:rsidR="00EF7342" w:rsidRPr="00EF7342" w:rsidRDefault="00EF7342" w:rsidP="00EF7342"/>
    <w:p w:rsidR="00EF7342" w:rsidRPr="00EF7342" w:rsidRDefault="00EF7342" w:rsidP="00EF7342"/>
    <w:p w:rsidR="00EF7342" w:rsidRPr="00EF7342" w:rsidRDefault="00EF7342" w:rsidP="00EF7342">
      <w:pPr>
        <w:jc w:val="center"/>
        <w:rPr>
          <w:b/>
        </w:rPr>
      </w:pPr>
      <w:r w:rsidRPr="00EF7342">
        <w:rPr>
          <w:b/>
        </w:rPr>
        <w:t>Содержание тем учебного курса</w:t>
      </w:r>
    </w:p>
    <w:p w:rsidR="00EF7342" w:rsidRPr="00EF7342" w:rsidRDefault="00EF7342" w:rsidP="00EF7342">
      <w:pPr>
        <w:autoSpaceDE w:val="0"/>
        <w:autoSpaceDN w:val="0"/>
        <w:adjustRightInd w:val="0"/>
        <w:ind w:firstLine="360"/>
        <w:jc w:val="both"/>
      </w:pPr>
      <w:r w:rsidRPr="00EF7342">
        <w:t>Предметное содержание устной и письменной речи, предлагаемое  в программе, полностью включает темы, предусмотренные стандартом по иностранным языкам. Ряд тем рассматривается более подробно.</w:t>
      </w:r>
    </w:p>
    <w:p w:rsidR="00EF7342" w:rsidRPr="00EF7342" w:rsidRDefault="00EF7342" w:rsidP="00EF7342">
      <w:pPr>
        <w:autoSpaceDE w:val="0"/>
        <w:autoSpaceDN w:val="0"/>
        <w:adjustRightInd w:val="0"/>
        <w:ind w:firstLine="360"/>
        <w:jc w:val="both"/>
      </w:pPr>
      <w:r w:rsidRPr="00EF7342">
        <w:t>Учащиеся учатся общаться в ситуациях социально-бытовой, учебно-трудовой и социально-культурной сфер общения в рамках следующей тематики:</w:t>
      </w:r>
    </w:p>
    <w:p w:rsidR="00EF7342" w:rsidRPr="00EF7342" w:rsidRDefault="00EF7342" w:rsidP="00EF7342">
      <w:pPr>
        <w:autoSpaceDE w:val="0"/>
        <w:autoSpaceDN w:val="0"/>
        <w:adjustRightInd w:val="0"/>
        <w:ind w:firstLine="360"/>
        <w:jc w:val="both"/>
      </w:pPr>
      <w:r w:rsidRPr="00EF7342">
        <w:t xml:space="preserve">1. </w:t>
      </w:r>
      <w:r w:rsidRPr="00EF7342">
        <w:rPr>
          <w:b/>
        </w:rPr>
        <w:t>Шаги в карьере.</w:t>
      </w:r>
      <w:r w:rsidRPr="00EF7342">
        <w:tab/>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p w:rsidR="00EF7342" w:rsidRPr="00EF7342" w:rsidRDefault="00EF7342" w:rsidP="00EF7342">
      <w:pPr>
        <w:autoSpaceDE w:val="0"/>
        <w:autoSpaceDN w:val="0"/>
        <w:adjustRightInd w:val="0"/>
        <w:ind w:firstLine="360"/>
        <w:jc w:val="both"/>
      </w:pPr>
      <w:r w:rsidRPr="00EF7342">
        <w:t xml:space="preserve">2. </w:t>
      </w:r>
      <w:r w:rsidRPr="00EF7342">
        <w:rPr>
          <w:b/>
        </w:rPr>
        <w:t>Шаги к пониманию культуры.</w:t>
      </w:r>
      <w:r w:rsidRPr="00EF7342">
        <w:t xml:space="preserve">  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архитекторы, композиторы, музыканты и поп-звезды. Театр и кино как значимые части культуры.</w:t>
      </w:r>
    </w:p>
    <w:p w:rsidR="00EF7342" w:rsidRPr="00EF7342" w:rsidRDefault="00EF7342" w:rsidP="00EF7342">
      <w:pPr>
        <w:autoSpaceDE w:val="0"/>
        <w:autoSpaceDN w:val="0"/>
        <w:adjustRightInd w:val="0"/>
        <w:ind w:firstLine="360"/>
        <w:jc w:val="both"/>
      </w:pPr>
      <w:r w:rsidRPr="00EF7342">
        <w:t xml:space="preserve">3. </w:t>
      </w:r>
      <w:r w:rsidRPr="00EF7342">
        <w:rPr>
          <w:b/>
        </w:rPr>
        <w:t>Шаги к эффективной коммуникации.</w:t>
      </w:r>
      <w:r w:rsidRPr="00EF7342">
        <w:t xml:space="preserve"> Технический прогресс, его положительное и отрицательное влияние на жизнь человека. XX и XXI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государств в решении научных и </w:t>
      </w:r>
      <w:r w:rsidRPr="00EF7342">
        <w:lastRenderedPageBreak/>
        <w:t>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p w:rsidR="00EF7342" w:rsidRPr="00EF7342" w:rsidRDefault="00EF7342" w:rsidP="00EF7342">
      <w:pPr>
        <w:autoSpaceDE w:val="0"/>
        <w:autoSpaceDN w:val="0"/>
        <w:adjustRightInd w:val="0"/>
        <w:ind w:firstLine="360"/>
        <w:jc w:val="both"/>
      </w:pPr>
      <w:r w:rsidRPr="00EF7342">
        <w:t xml:space="preserve">4. </w:t>
      </w:r>
      <w:r w:rsidRPr="00EF7342">
        <w:rPr>
          <w:b/>
        </w:rPr>
        <w:t>Шаги к будущему.</w:t>
      </w:r>
      <w:r w:rsidRPr="00EF7342">
        <w:t xml:space="preserve"> 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EF7342" w:rsidRPr="00EF7342" w:rsidRDefault="00EF7342" w:rsidP="00EF7342">
      <w:pPr>
        <w:autoSpaceDE w:val="0"/>
        <w:autoSpaceDN w:val="0"/>
        <w:adjustRightInd w:val="0"/>
        <w:ind w:firstLine="360"/>
        <w:jc w:val="both"/>
      </w:pPr>
    </w:p>
    <w:p w:rsidR="00EF7342" w:rsidRPr="00EF7342" w:rsidRDefault="00EF7342" w:rsidP="00EF7342">
      <w:pPr>
        <w:jc w:val="center"/>
        <w:rPr>
          <w:b/>
        </w:rPr>
      </w:pPr>
      <w:r w:rsidRPr="00EF7342">
        <w:rPr>
          <w:b/>
        </w:rPr>
        <w:t>Требования к уровню подготовки обучающихся.</w:t>
      </w:r>
    </w:p>
    <w:p w:rsidR="00EF7342" w:rsidRPr="00EF7342" w:rsidRDefault="00EF7342" w:rsidP="00EF7342">
      <w:pPr>
        <w:jc w:val="both"/>
      </w:pPr>
      <w:r w:rsidRPr="00EF7342">
        <w:tab/>
        <w:t>В результате изучения английского языка в 11 классе ученик должен:</w:t>
      </w:r>
    </w:p>
    <w:p w:rsidR="00EF7342" w:rsidRPr="00EF7342" w:rsidRDefault="00EF7342" w:rsidP="00EF7342">
      <w:pPr>
        <w:jc w:val="both"/>
        <w:rPr>
          <w:b/>
          <w:i/>
        </w:rPr>
      </w:pPr>
      <w:r w:rsidRPr="00EF7342">
        <w:tab/>
      </w:r>
      <w:r w:rsidRPr="00EF7342">
        <w:rPr>
          <w:b/>
          <w:i/>
        </w:rPr>
        <w:t>1) знать/понимать:</w:t>
      </w:r>
    </w:p>
    <w:p w:rsidR="00EF7342" w:rsidRPr="00EF7342" w:rsidRDefault="00EF7342" w:rsidP="00EF7342">
      <w:pPr>
        <w:jc w:val="both"/>
      </w:pPr>
      <w:r w:rsidRPr="00EF7342">
        <w:tab/>
        <w:t xml:space="preserve"> - 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 стран изучаемого языка;</w:t>
      </w:r>
    </w:p>
    <w:p w:rsidR="00EF7342" w:rsidRPr="00EF7342" w:rsidRDefault="00EF7342" w:rsidP="00EF7342">
      <w:pPr>
        <w:jc w:val="both"/>
      </w:pPr>
      <w:r w:rsidRPr="00EF7342">
        <w:tab/>
        <w:t xml:space="preserve"> -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другое согласование времен);</w:t>
      </w:r>
    </w:p>
    <w:p w:rsidR="00EF7342" w:rsidRPr="00EF7342" w:rsidRDefault="00EF7342" w:rsidP="00EF7342">
      <w:pPr>
        <w:jc w:val="both"/>
      </w:pPr>
      <w:r w:rsidRPr="00EF7342">
        <w:tab/>
        <w:t xml:space="preserve"> - страноведческую информацию из аутентичных источников, обогащающую социальный опыт школьников: сведения о стране / странах изучаемого языка, ее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w:t>
      </w:r>
    </w:p>
    <w:p w:rsidR="00EF7342" w:rsidRPr="00EF7342" w:rsidRDefault="00EF7342" w:rsidP="00EF7342">
      <w:pPr>
        <w:jc w:val="both"/>
      </w:pPr>
      <w:r w:rsidRPr="00EF7342">
        <w:tab/>
        <w:t xml:space="preserve"> - языковые средства и правила речевого и неречевого поведения в соответствии со сферой общения и социальным статусом партнера;</w:t>
      </w:r>
    </w:p>
    <w:p w:rsidR="00EF7342" w:rsidRPr="00EF7342" w:rsidRDefault="00EF7342" w:rsidP="00EF7342">
      <w:pPr>
        <w:ind w:firstLine="708"/>
        <w:jc w:val="both"/>
        <w:rPr>
          <w:b/>
          <w:i/>
        </w:rPr>
      </w:pPr>
      <w:r w:rsidRPr="00EF7342">
        <w:rPr>
          <w:b/>
          <w:i/>
        </w:rPr>
        <w:t>2) уметь:</w:t>
      </w:r>
    </w:p>
    <w:p w:rsidR="00EF7342" w:rsidRPr="00EF7342" w:rsidRDefault="00EF7342" w:rsidP="00EF7342">
      <w:pPr>
        <w:jc w:val="both"/>
      </w:pPr>
      <w:r w:rsidRPr="00EF7342">
        <w:tab/>
      </w:r>
      <w:r w:rsidRPr="00EF7342">
        <w:rPr>
          <w:b/>
          <w:i/>
        </w:rPr>
        <w:t>говорение:</w:t>
      </w:r>
    </w:p>
    <w:p w:rsidR="00EF7342" w:rsidRPr="00EF7342" w:rsidRDefault="00EF7342" w:rsidP="00EF7342">
      <w:pPr>
        <w:jc w:val="both"/>
      </w:pPr>
      <w:r w:rsidRPr="00EF7342">
        <w:tab/>
        <w:t xml:space="preserve"> -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нормы речевого этикета;</w:t>
      </w:r>
    </w:p>
    <w:p w:rsidR="00EF7342" w:rsidRPr="00EF7342" w:rsidRDefault="00EF7342" w:rsidP="00EF7342">
      <w:pPr>
        <w:jc w:val="both"/>
      </w:pPr>
      <w:r w:rsidRPr="00EF7342">
        <w:tab/>
        <w:t xml:space="preserve"> - рассказывать о своем окружении, рассуждать в рамках изученной тематики и проблематики, представлять социокультурный портрет своей страны / стран изучаемого языка;</w:t>
      </w:r>
    </w:p>
    <w:p w:rsidR="00EF7342" w:rsidRPr="00EF7342" w:rsidRDefault="00EF7342" w:rsidP="00EF7342">
      <w:pPr>
        <w:jc w:val="both"/>
        <w:rPr>
          <w:b/>
          <w:i/>
        </w:rPr>
      </w:pPr>
      <w:r w:rsidRPr="00EF7342">
        <w:tab/>
      </w:r>
      <w:r w:rsidRPr="00EF7342">
        <w:rPr>
          <w:b/>
          <w:i/>
        </w:rPr>
        <w:t>аудирование:</w:t>
      </w:r>
    </w:p>
    <w:p w:rsidR="00EF7342" w:rsidRPr="00EF7342" w:rsidRDefault="00EF7342" w:rsidP="00EF7342">
      <w:pPr>
        <w:jc w:val="both"/>
      </w:pPr>
      <w:r w:rsidRPr="00EF7342">
        <w:rPr>
          <w:b/>
          <w:i/>
        </w:rPr>
        <w:tab/>
        <w:t xml:space="preserve"> - </w:t>
      </w:r>
      <w:r w:rsidRPr="00EF7342">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видеотектов: прагматических (объявления, прогноз погоды), публицистических (интервью, репортаж), соответствующих тематике данной ступени обучения;</w:t>
      </w:r>
    </w:p>
    <w:p w:rsidR="00EF7342" w:rsidRPr="00EF7342" w:rsidRDefault="00EF7342" w:rsidP="00EF7342">
      <w:pPr>
        <w:jc w:val="both"/>
        <w:rPr>
          <w:b/>
          <w:i/>
        </w:rPr>
      </w:pPr>
      <w:r w:rsidRPr="00EF7342">
        <w:lastRenderedPageBreak/>
        <w:tab/>
      </w:r>
      <w:r w:rsidRPr="00EF7342">
        <w:rPr>
          <w:b/>
          <w:i/>
        </w:rPr>
        <w:t>чтение:</w:t>
      </w:r>
    </w:p>
    <w:p w:rsidR="00EF7342" w:rsidRPr="00EF7342" w:rsidRDefault="00EF7342" w:rsidP="00EF7342">
      <w:pPr>
        <w:jc w:val="both"/>
      </w:pPr>
      <w:r w:rsidRPr="00EF7342">
        <w:tab/>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 просмотровое) в зависимости от коммуникативной задачи;</w:t>
      </w:r>
    </w:p>
    <w:p w:rsidR="00EF7342" w:rsidRPr="00EF7342" w:rsidRDefault="00EF7342" w:rsidP="00EF7342">
      <w:pPr>
        <w:jc w:val="both"/>
      </w:pPr>
      <w:r w:rsidRPr="00EF7342">
        <w:tab/>
      </w:r>
      <w:r w:rsidRPr="00EF7342">
        <w:rPr>
          <w:b/>
          <w:i/>
        </w:rPr>
        <w:t>письменная речь:</w:t>
      </w:r>
    </w:p>
    <w:p w:rsidR="00EF7342" w:rsidRPr="00EF7342" w:rsidRDefault="00EF7342" w:rsidP="00EF7342">
      <w:pPr>
        <w:jc w:val="both"/>
      </w:pPr>
      <w:r w:rsidRPr="00EF7342">
        <w:tab/>
        <w:t xml:space="preserve"> - писать личное письмо, заполнять анкету, письменно излагать сведения о себе в форме, принятой в странах / стране изучаемого языка, делать выписки из иноязычного текста;</w:t>
      </w:r>
    </w:p>
    <w:p w:rsidR="00EF7342" w:rsidRPr="00EF7342" w:rsidRDefault="00EF7342" w:rsidP="00EF7342">
      <w:pPr>
        <w:jc w:val="both"/>
      </w:pPr>
      <w:r w:rsidRPr="00EF7342">
        <w:tab/>
      </w:r>
      <w:r w:rsidRPr="00EF7342">
        <w:rPr>
          <w:b/>
          <w:i/>
        </w:rPr>
        <w:t>3) использовать приобретённые знания и коммуникативные умения в практической деятельности и повседневной жизни для:</w:t>
      </w:r>
    </w:p>
    <w:p w:rsidR="00EF7342" w:rsidRPr="00EF7342" w:rsidRDefault="00EF7342" w:rsidP="00EF7342">
      <w:pPr>
        <w:jc w:val="both"/>
      </w:pPr>
      <w:r w:rsidRPr="00EF7342">
        <w:t xml:space="preserve">      - общения с представителями других стран, ориентации в современном поликультурном мире;</w:t>
      </w:r>
    </w:p>
    <w:p w:rsidR="00EF7342" w:rsidRPr="00EF7342" w:rsidRDefault="00EF7342" w:rsidP="00EF7342">
      <w:pPr>
        <w:ind w:firstLine="360"/>
        <w:jc w:val="both"/>
      </w:pPr>
      <w:r w:rsidRPr="00EF7342">
        <w:t xml:space="preserve"> -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EF7342" w:rsidRPr="00EF7342" w:rsidRDefault="00EF7342" w:rsidP="00EF7342">
      <w:pPr>
        <w:autoSpaceDE w:val="0"/>
        <w:autoSpaceDN w:val="0"/>
        <w:adjustRightInd w:val="0"/>
        <w:ind w:firstLine="360"/>
        <w:jc w:val="both"/>
      </w:pPr>
      <w:r w:rsidRPr="00EF7342">
        <w:t xml:space="preserve"> - расширения возможностей в выборе будущей профессиональной деятельности;</w:t>
      </w:r>
    </w:p>
    <w:p w:rsidR="00EF7342" w:rsidRDefault="00EF7342" w:rsidP="00EF7342">
      <w:pPr>
        <w:ind w:firstLine="360"/>
        <w:jc w:val="both"/>
      </w:pPr>
      <w:r w:rsidRPr="00EF7342">
        <w:t xml:space="preserve"> -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C41A3" w:rsidRDefault="00DC41A3" w:rsidP="00DC41A3">
      <w:pPr>
        <w:pStyle w:val="a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DC41A3" w:rsidRPr="00EF7342" w:rsidRDefault="00DC41A3" w:rsidP="00DC41A3">
      <w:pPr>
        <w:jc w:val="both"/>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2"/>
        <w:gridCol w:w="709"/>
        <w:gridCol w:w="28"/>
        <w:gridCol w:w="113"/>
        <w:gridCol w:w="993"/>
        <w:gridCol w:w="12615"/>
      </w:tblGrid>
      <w:tr w:rsidR="00DC41A3" w:rsidRPr="00DC41A3" w:rsidTr="00DC41A3">
        <w:trPr>
          <w:trHeight w:val="313"/>
        </w:trPr>
        <w:tc>
          <w:tcPr>
            <w:tcW w:w="567" w:type="dxa"/>
            <w:vMerge w:val="restart"/>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b/>
                <w:lang w:eastAsia="en-US"/>
              </w:rPr>
            </w:pPr>
            <w:r w:rsidRPr="00DC41A3">
              <w:rPr>
                <w:rFonts w:eastAsia="Calibri"/>
                <w:b/>
                <w:lang w:eastAsia="en-US"/>
              </w:rPr>
              <w:t>№ п/п</w:t>
            </w:r>
          </w:p>
        </w:tc>
        <w:tc>
          <w:tcPr>
            <w:tcW w:w="1985" w:type="dxa"/>
            <w:gridSpan w:val="5"/>
            <w:tcBorders>
              <w:top w:val="single" w:sz="4" w:space="0" w:color="000000"/>
              <w:left w:val="single" w:sz="4" w:space="0" w:color="auto"/>
              <w:bottom w:val="single" w:sz="4" w:space="0" w:color="auto"/>
              <w:right w:val="single" w:sz="4" w:space="0" w:color="auto"/>
            </w:tcBorders>
            <w:hideMark/>
          </w:tcPr>
          <w:p w:rsidR="00DC41A3" w:rsidRPr="00DC41A3" w:rsidRDefault="00DC41A3" w:rsidP="00DC41A3">
            <w:pPr>
              <w:jc w:val="center"/>
              <w:rPr>
                <w:rFonts w:eastAsia="Calibri"/>
                <w:b/>
                <w:lang w:eastAsia="en-US"/>
              </w:rPr>
            </w:pPr>
            <w:r w:rsidRPr="00DC41A3">
              <w:rPr>
                <w:rFonts w:eastAsia="Calibri"/>
                <w:b/>
                <w:lang w:eastAsia="en-US"/>
              </w:rPr>
              <w:t xml:space="preserve">Дата </w:t>
            </w:r>
          </w:p>
        </w:tc>
        <w:tc>
          <w:tcPr>
            <w:tcW w:w="12615" w:type="dxa"/>
            <w:tcBorders>
              <w:top w:val="single" w:sz="4" w:space="0" w:color="000000"/>
              <w:left w:val="single" w:sz="4" w:space="0" w:color="auto"/>
              <w:bottom w:val="single" w:sz="4" w:space="0" w:color="auto"/>
              <w:right w:val="single" w:sz="4" w:space="0" w:color="000000"/>
            </w:tcBorders>
            <w:hideMark/>
          </w:tcPr>
          <w:p w:rsidR="00DC41A3" w:rsidRPr="00DC41A3" w:rsidRDefault="00DC41A3" w:rsidP="00DC41A3">
            <w:pPr>
              <w:jc w:val="center"/>
              <w:rPr>
                <w:rFonts w:eastAsia="Calibri"/>
                <w:b/>
                <w:lang w:eastAsia="en-US"/>
              </w:rPr>
            </w:pPr>
            <w:r w:rsidRPr="00DC41A3">
              <w:rPr>
                <w:rFonts w:eastAsia="Calibri"/>
                <w:b/>
                <w:lang w:eastAsia="en-US"/>
              </w:rPr>
              <w:t>Название раздела</w:t>
            </w:r>
          </w:p>
        </w:tc>
      </w:tr>
      <w:tr w:rsidR="00DC41A3" w:rsidRPr="00DC41A3" w:rsidTr="00DC41A3">
        <w:trPr>
          <w:trHeight w:val="232"/>
        </w:trPr>
        <w:tc>
          <w:tcPr>
            <w:tcW w:w="567" w:type="dxa"/>
            <w:vMerge/>
            <w:tcBorders>
              <w:top w:val="single" w:sz="4" w:space="0" w:color="000000"/>
              <w:left w:val="single" w:sz="4" w:space="0" w:color="000000"/>
              <w:bottom w:val="single" w:sz="4" w:space="0" w:color="000000"/>
              <w:right w:val="single" w:sz="4" w:space="0" w:color="auto"/>
            </w:tcBorders>
            <w:vAlign w:val="center"/>
            <w:hideMark/>
          </w:tcPr>
          <w:p w:rsidR="00DC41A3" w:rsidRPr="00DC41A3" w:rsidRDefault="00DC41A3" w:rsidP="00DC41A3">
            <w:pPr>
              <w:rPr>
                <w:rFonts w:eastAsia="Calibri"/>
                <w:b/>
                <w:lang w:eastAsia="en-US"/>
              </w:rPr>
            </w:pPr>
          </w:p>
        </w:tc>
        <w:tc>
          <w:tcPr>
            <w:tcW w:w="879" w:type="dxa"/>
            <w:gridSpan w:val="3"/>
            <w:tcBorders>
              <w:top w:val="single" w:sz="4" w:space="0" w:color="auto"/>
              <w:left w:val="single" w:sz="4" w:space="0" w:color="auto"/>
              <w:bottom w:val="single" w:sz="4" w:space="0" w:color="auto"/>
              <w:right w:val="single" w:sz="4" w:space="0" w:color="auto"/>
            </w:tcBorders>
            <w:hideMark/>
          </w:tcPr>
          <w:p w:rsidR="00DC41A3" w:rsidRPr="00DC41A3" w:rsidRDefault="00DC41A3" w:rsidP="00DC41A3">
            <w:pPr>
              <w:jc w:val="center"/>
              <w:rPr>
                <w:rFonts w:eastAsia="Calibri"/>
                <w:b/>
                <w:lang w:eastAsia="en-US"/>
              </w:rPr>
            </w:pPr>
            <w:r w:rsidRPr="00DC41A3">
              <w:rPr>
                <w:rFonts w:eastAsia="Calibri"/>
                <w:b/>
                <w:lang w:eastAsia="en-US"/>
              </w:rPr>
              <w:t>план</w:t>
            </w:r>
          </w:p>
        </w:tc>
        <w:tc>
          <w:tcPr>
            <w:tcW w:w="1106" w:type="dxa"/>
            <w:gridSpan w:val="2"/>
            <w:tcBorders>
              <w:top w:val="single" w:sz="4" w:space="0" w:color="auto"/>
              <w:left w:val="single" w:sz="4" w:space="0" w:color="auto"/>
              <w:bottom w:val="single" w:sz="4" w:space="0" w:color="auto"/>
              <w:right w:val="single" w:sz="4" w:space="0" w:color="auto"/>
            </w:tcBorders>
            <w:hideMark/>
          </w:tcPr>
          <w:p w:rsidR="00DC41A3" w:rsidRPr="00DC41A3" w:rsidRDefault="00DC41A3" w:rsidP="00DC41A3">
            <w:pPr>
              <w:jc w:val="center"/>
              <w:rPr>
                <w:rFonts w:eastAsia="Calibri"/>
                <w:b/>
                <w:lang w:eastAsia="en-US"/>
              </w:rPr>
            </w:pPr>
            <w:r w:rsidRPr="00DC41A3">
              <w:rPr>
                <w:rFonts w:eastAsia="Calibri"/>
                <w:b/>
                <w:lang w:eastAsia="en-US"/>
              </w:rPr>
              <w:t>факт</w:t>
            </w:r>
          </w:p>
        </w:tc>
        <w:tc>
          <w:tcPr>
            <w:tcW w:w="12615" w:type="dxa"/>
            <w:tcBorders>
              <w:top w:val="single" w:sz="4" w:space="0" w:color="auto"/>
              <w:left w:val="single" w:sz="4" w:space="0" w:color="auto"/>
              <w:bottom w:val="single" w:sz="4" w:space="0" w:color="000000"/>
              <w:right w:val="single" w:sz="4" w:space="0" w:color="000000"/>
            </w:tcBorders>
            <w:hideMark/>
          </w:tcPr>
          <w:p w:rsidR="00DC41A3" w:rsidRPr="00DC41A3" w:rsidRDefault="00DC41A3" w:rsidP="00DC41A3">
            <w:pPr>
              <w:jc w:val="center"/>
              <w:rPr>
                <w:rFonts w:eastAsia="Calibri"/>
                <w:b/>
                <w:lang w:eastAsia="en-US"/>
              </w:rPr>
            </w:pPr>
            <w:r w:rsidRPr="00DC41A3">
              <w:rPr>
                <w:rFonts w:eastAsia="Calibri"/>
                <w:b/>
                <w:lang w:eastAsia="en-US"/>
              </w:rPr>
              <w:t>Тема урока</w:t>
            </w:r>
          </w:p>
        </w:tc>
      </w:tr>
      <w:tr w:rsidR="00DC41A3" w:rsidRPr="00DC41A3" w:rsidTr="00DC41A3">
        <w:trPr>
          <w:trHeight w:val="295"/>
        </w:trPr>
        <w:tc>
          <w:tcPr>
            <w:tcW w:w="567" w:type="dxa"/>
            <w:tcBorders>
              <w:top w:val="single" w:sz="4" w:space="0" w:color="000000"/>
              <w:left w:val="single" w:sz="4" w:space="0" w:color="000000"/>
              <w:bottom w:val="single" w:sz="4" w:space="0" w:color="000000"/>
              <w:right w:val="single" w:sz="4" w:space="0" w:color="auto"/>
            </w:tcBorders>
          </w:tcPr>
          <w:p w:rsidR="00DC41A3" w:rsidRPr="00DC41A3" w:rsidRDefault="00DC41A3" w:rsidP="00DC41A3">
            <w:pPr>
              <w:jc w:val="center"/>
              <w:rPr>
                <w:rFonts w:eastAsia="Calibri"/>
                <w:lang w:eastAsia="en-US"/>
              </w:rPr>
            </w:pPr>
          </w:p>
        </w:tc>
        <w:tc>
          <w:tcPr>
            <w:tcW w:w="14600" w:type="dxa"/>
            <w:gridSpan w:val="6"/>
            <w:tcBorders>
              <w:top w:val="single" w:sz="4" w:space="0" w:color="000000"/>
              <w:left w:val="single" w:sz="4" w:space="0" w:color="auto"/>
              <w:bottom w:val="single" w:sz="4" w:space="0" w:color="000000"/>
              <w:right w:val="single" w:sz="4" w:space="0" w:color="000000"/>
            </w:tcBorders>
            <w:hideMark/>
          </w:tcPr>
          <w:p w:rsidR="00DC41A3" w:rsidRPr="00DC41A3" w:rsidRDefault="00DC41A3" w:rsidP="00DC41A3">
            <w:pPr>
              <w:jc w:val="center"/>
              <w:rPr>
                <w:rFonts w:eastAsia="Calibri"/>
                <w:b/>
                <w:lang w:eastAsia="en-US"/>
              </w:rPr>
            </w:pPr>
            <w:r w:rsidRPr="00DC41A3">
              <w:rPr>
                <w:rFonts w:eastAsia="Calibri"/>
                <w:b/>
                <w:lang w:val="en-US" w:eastAsia="en-US"/>
              </w:rPr>
              <w:t>Unit</w:t>
            </w:r>
            <w:r w:rsidRPr="00DC41A3">
              <w:rPr>
                <w:rFonts w:eastAsia="Calibri"/>
                <w:b/>
                <w:lang w:eastAsia="en-US"/>
              </w:rPr>
              <w:t xml:space="preserve"> 1.</w:t>
            </w:r>
            <w:r w:rsidRPr="00DC41A3">
              <w:rPr>
                <w:rFonts w:eastAsia="Calibri"/>
                <w:b/>
                <w:i/>
                <w:lang w:eastAsia="en-US"/>
              </w:rPr>
              <w:t xml:space="preserve"> Шаги к успеху – </w:t>
            </w:r>
            <w:r w:rsidRPr="00DC41A3">
              <w:rPr>
                <w:rFonts w:eastAsia="Calibri"/>
                <w:b/>
                <w:lang w:eastAsia="en-US"/>
              </w:rPr>
              <w:t>24 часа</w:t>
            </w:r>
            <w:r w:rsidRPr="00DC41A3">
              <w:rPr>
                <w:rFonts w:eastAsia="Calibri"/>
                <w:b/>
                <w:i/>
                <w:lang w:eastAsia="en-US"/>
              </w:rPr>
              <w:t>.</w:t>
            </w:r>
          </w:p>
        </w:tc>
      </w:tr>
      <w:tr w:rsidR="00DC41A3" w:rsidRPr="00DC41A3" w:rsidTr="00DC41A3">
        <w:trPr>
          <w:trHeight w:val="297"/>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02.09.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 Развитие навыков диалогической речи.</w:t>
            </w:r>
          </w:p>
        </w:tc>
      </w:tr>
      <w:tr w:rsidR="00DC41A3" w:rsidRPr="009C76BE"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02.09.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val="en-US" w:eastAsia="en-US"/>
              </w:rPr>
            </w:pPr>
            <w:r w:rsidRPr="00DC41A3">
              <w:rPr>
                <w:rFonts w:eastAsiaTheme="minorHAnsi"/>
                <w:lang w:val="en-US" w:eastAsia="en-US"/>
              </w:rPr>
              <w:t xml:space="preserve">Step 1. </w:t>
            </w:r>
            <w:r w:rsidRPr="00DC41A3">
              <w:rPr>
                <w:rFonts w:eastAsiaTheme="minorHAnsi"/>
                <w:lang w:eastAsia="en-US"/>
              </w:rPr>
              <w:t>Оборот</w:t>
            </w:r>
            <w:r w:rsidRPr="00DC41A3">
              <w:rPr>
                <w:rFonts w:eastAsiaTheme="minorHAnsi"/>
                <w:lang w:val="en-US" w:eastAsia="en-US"/>
              </w:rPr>
              <w:t xml:space="preserve"> “to have something done”.</w:t>
            </w:r>
          </w:p>
        </w:tc>
      </w:tr>
      <w:tr w:rsidR="00DC41A3" w:rsidRPr="00DC41A3" w:rsidTr="00DC41A3">
        <w:trPr>
          <w:trHeight w:val="137"/>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05.09.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Образование профессий при помощи суффиксов “-</w:t>
            </w:r>
            <w:r w:rsidRPr="00DC41A3">
              <w:rPr>
                <w:rFonts w:eastAsiaTheme="minorHAnsi"/>
                <w:lang w:val="en-US" w:eastAsia="en-US"/>
              </w:rPr>
              <w:t>er</w:t>
            </w:r>
            <w:r w:rsidRPr="00DC41A3">
              <w:rPr>
                <w:rFonts w:eastAsiaTheme="minorHAnsi"/>
                <w:lang w:eastAsia="en-US"/>
              </w:rPr>
              <w:t>”, “-</w:t>
            </w:r>
            <w:r w:rsidRPr="00DC41A3">
              <w:rPr>
                <w:rFonts w:eastAsiaTheme="minorHAnsi"/>
                <w:lang w:val="en-US" w:eastAsia="en-US"/>
              </w:rPr>
              <w:t>or</w:t>
            </w:r>
            <w:r w:rsidRPr="00DC41A3">
              <w:rPr>
                <w:rFonts w:eastAsiaTheme="minorHAnsi"/>
                <w:lang w:eastAsia="en-US"/>
              </w:rPr>
              <w:t>”, “-</w:t>
            </w:r>
            <w:r w:rsidRPr="00DC41A3">
              <w:rPr>
                <w:rFonts w:eastAsiaTheme="minorHAnsi"/>
                <w:lang w:val="en-US" w:eastAsia="en-US"/>
              </w:rPr>
              <w:t>ist</w:t>
            </w:r>
            <w:r w:rsidRPr="00DC41A3">
              <w:rPr>
                <w:rFonts w:eastAsiaTheme="minorHAnsi"/>
                <w:lang w:eastAsia="en-US"/>
              </w:rPr>
              <w:t>”, “-</w:t>
            </w:r>
            <w:r w:rsidRPr="00DC41A3">
              <w:rPr>
                <w:rFonts w:eastAsiaTheme="minorHAnsi"/>
                <w:lang w:val="en-US" w:eastAsia="en-US"/>
              </w:rPr>
              <w:t>ess</w:t>
            </w:r>
            <w:r w:rsidRPr="00DC41A3">
              <w:rPr>
                <w:rFonts w:eastAsiaTheme="minorHAnsi"/>
                <w:lang w:eastAsia="en-US"/>
              </w:rPr>
              <w:t>”.</w:t>
            </w:r>
          </w:p>
        </w:tc>
      </w:tr>
      <w:tr w:rsidR="00DC41A3" w:rsidRPr="00DC41A3" w:rsidTr="00DC41A3">
        <w:trPr>
          <w:trHeight w:val="128"/>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09.09.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Слова “</w:t>
            </w:r>
            <w:r w:rsidRPr="00DC41A3">
              <w:rPr>
                <w:rFonts w:eastAsiaTheme="minorHAnsi"/>
                <w:lang w:val="en-US" w:eastAsia="en-US"/>
              </w:rPr>
              <w:t>job</w:t>
            </w:r>
            <w:r w:rsidRPr="00DC41A3">
              <w:rPr>
                <w:rFonts w:eastAsiaTheme="minorHAnsi"/>
                <w:lang w:eastAsia="en-US"/>
              </w:rPr>
              <w:t>”, “</w:t>
            </w:r>
            <w:r w:rsidRPr="00DC41A3">
              <w:rPr>
                <w:rFonts w:eastAsiaTheme="minorHAnsi"/>
                <w:lang w:val="en-US" w:eastAsia="en-US"/>
              </w:rPr>
              <w:t>profession</w:t>
            </w:r>
            <w:r w:rsidRPr="00DC41A3">
              <w:rPr>
                <w:rFonts w:eastAsiaTheme="minorHAnsi"/>
                <w:lang w:eastAsia="en-US"/>
              </w:rPr>
              <w:t>”, “</w:t>
            </w:r>
            <w:r w:rsidRPr="00DC41A3">
              <w:rPr>
                <w:rFonts w:eastAsiaTheme="minorHAnsi"/>
                <w:lang w:val="en-US" w:eastAsia="en-US"/>
              </w:rPr>
              <w:t>career</w:t>
            </w:r>
            <w:r w:rsidRPr="00DC41A3">
              <w:rPr>
                <w:rFonts w:eastAsiaTheme="minorHAnsi"/>
                <w:lang w:eastAsia="en-US"/>
              </w:rPr>
              <w:t>”, “</w:t>
            </w:r>
            <w:r w:rsidRPr="00DC41A3">
              <w:rPr>
                <w:rFonts w:eastAsiaTheme="minorHAnsi"/>
                <w:lang w:val="en-US" w:eastAsia="en-US"/>
              </w:rPr>
              <w:t>occupation</w:t>
            </w:r>
            <w:r w:rsidRPr="00DC41A3">
              <w:rPr>
                <w:rFonts w:eastAsiaTheme="minorHAnsi"/>
                <w:lang w:eastAsia="en-US"/>
              </w:rPr>
              <w:t>” и различие в их употреблении.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val="en-US" w:eastAsia="en-US"/>
              </w:rPr>
            </w:pPr>
            <w:r w:rsidRPr="00DC41A3">
              <w:rPr>
                <w:rFonts w:eastAsia="Calibri"/>
                <w:lang w:val="en-US" w:eastAsia="en-US"/>
              </w:rPr>
              <w:t>5</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09.09.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Развитие навыков поискового чтения.</w:t>
            </w:r>
          </w:p>
        </w:tc>
      </w:tr>
      <w:tr w:rsidR="00DC41A3" w:rsidRPr="00DC41A3" w:rsidTr="00DC41A3">
        <w:trPr>
          <w:trHeight w:val="26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val="en-US" w:eastAsia="en-US"/>
              </w:rPr>
            </w:pPr>
            <w:r w:rsidRPr="00DC41A3">
              <w:rPr>
                <w:rFonts w:eastAsia="Calibri"/>
                <w:lang w:val="en-US" w:eastAsia="en-US"/>
              </w:rPr>
              <w:t>6</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12.09.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Английские местоимения “</w:t>
            </w:r>
            <w:r w:rsidRPr="00DC41A3">
              <w:rPr>
                <w:rFonts w:eastAsiaTheme="minorHAnsi"/>
                <w:lang w:val="en-US" w:eastAsia="en-US"/>
              </w:rPr>
              <w:t>neither</w:t>
            </w:r>
            <w:r w:rsidRPr="00DC41A3">
              <w:rPr>
                <w:rFonts w:eastAsiaTheme="minorHAnsi"/>
                <w:lang w:eastAsia="en-US"/>
              </w:rPr>
              <w:t>”, “</w:t>
            </w:r>
            <w:r w:rsidRPr="00DC41A3">
              <w:rPr>
                <w:rFonts w:eastAsiaTheme="minorHAnsi"/>
                <w:lang w:val="en-US" w:eastAsia="en-US"/>
              </w:rPr>
              <w:t>either</w:t>
            </w:r>
            <w:r w:rsidRPr="00DC41A3">
              <w:rPr>
                <w:rFonts w:eastAsiaTheme="minorHAnsi"/>
                <w:lang w:eastAsia="en-US"/>
              </w:rPr>
              <w:t>”.</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7</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16.09.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4. Введение и активизация нового лексического материала по теме.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8</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16.09.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4. Союз “</w:t>
            </w:r>
            <w:r w:rsidRPr="00DC41A3">
              <w:rPr>
                <w:rFonts w:eastAsiaTheme="minorHAnsi"/>
                <w:lang w:val="en-US" w:eastAsia="en-US"/>
              </w:rPr>
              <w:t>whether</w:t>
            </w:r>
            <w:r w:rsidRPr="00DC41A3">
              <w:rPr>
                <w:rFonts w:eastAsiaTheme="minorHAnsi"/>
                <w:lang w:eastAsia="en-US"/>
              </w:rPr>
              <w:t>”. Развитие навыков диалогической речи.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9</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19.09.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Развитие навыков поискового чтения.</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10</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23.09.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Неопределенные местоимения “</w:t>
            </w:r>
            <w:r w:rsidRPr="00DC41A3">
              <w:rPr>
                <w:rFonts w:eastAsiaTheme="minorHAnsi"/>
                <w:lang w:val="en-US" w:eastAsia="en-US"/>
              </w:rPr>
              <w:t>nobody</w:t>
            </w:r>
            <w:r w:rsidRPr="00DC41A3">
              <w:rPr>
                <w:rFonts w:eastAsiaTheme="minorHAnsi"/>
                <w:lang w:eastAsia="en-US"/>
              </w:rPr>
              <w:t>”, “</w:t>
            </w:r>
            <w:r w:rsidRPr="00DC41A3">
              <w:rPr>
                <w:rFonts w:eastAsiaTheme="minorHAnsi"/>
                <w:lang w:val="en-US" w:eastAsia="en-US"/>
              </w:rPr>
              <w:t>no</w:t>
            </w:r>
            <w:r w:rsidRPr="00DC41A3">
              <w:rPr>
                <w:rFonts w:eastAsiaTheme="minorHAnsi"/>
                <w:lang w:eastAsia="en-US"/>
              </w:rPr>
              <w:t xml:space="preserve"> </w:t>
            </w:r>
            <w:r w:rsidRPr="00DC41A3">
              <w:rPr>
                <w:rFonts w:eastAsiaTheme="minorHAnsi"/>
                <w:lang w:val="en-US" w:eastAsia="en-US"/>
              </w:rPr>
              <w:t>one</w:t>
            </w:r>
            <w:r w:rsidRPr="00DC41A3">
              <w:rPr>
                <w:rFonts w:eastAsiaTheme="minorHAnsi"/>
                <w:lang w:eastAsia="en-US"/>
              </w:rPr>
              <w:t>”, “</w:t>
            </w:r>
            <w:r w:rsidRPr="00DC41A3">
              <w:rPr>
                <w:rFonts w:eastAsiaTheme="minorHAnsi"/>
                <w:lang w:val="en-US" w:eastAsia="en-US"/>
              </w:rPr>
              <w:t>none</w:t>
            </w:r>
            <w:r w:rsidRPr="00DC41A3">
              <w:rPr>
                <w:rFonts w:eastAsiaTheme="minorHAnsi"/>
                <w:lang w:eastAsia="en-US"/>
              </w:rPr>
              <w:t>”.</w:t>
            </w:r>
          </w:p>
        </w:tc>
      </w:tr>
      <w:tr w:rsidR="00DC41A3" w:rsidRPr="00DC41A3" w:rsidTr="00DC41A3">
        <w:trPr>
          <w:trHeight w:val="256"/>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23.09.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6. Введение и активизация нового лексического материала по теме.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lastRenderedPageBreak/>
              <w:t>12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26.09.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6. Неопределенные местоимения “</w:t>
            </w:r>
            <w:r w:rsidRPr="00DC41A3">
              <w:rPr>
                <w:rFonts w:eastAsiaTheme="minorHAnsi"/>
                <w:lang w:val="en-US" w:eastAsia="en-US"/>
              </w:rPr>
              <w:t>either</w:t>
            </w:r>
            <w:r w:rsidRPr="00DC41A3">
              <w:rPr>
                <w:rFonts w:eastAsiaTheme="minorHAnsi"/>
                <w:lang w:eastAsia="en-US"/>
              </w:rPr>
              <w:t>”, “</w:t>
            </w:r>
            <w:r w:rsidRPr="00DC41A3">
              <w:rPr>
                <w:rFonts w:eastAsiaTheme="minorHAnsi"/>
                <w:lang w:val="en-US" w:eastAsia="en-US"/>
              </w:rPr>
              <w:t>any</w:t>
            </w:r>
            <w:r w:rsidRPr="00DC41A3">
              <w:rPr>
                <w:rFonts w:eastAsiaTheme="minorHAnsi"/>
                <w:lang w:eastAsia="en-US"/>
              </w:rPr>
              <w:t>”, “</w:t>
            </w:r>
            <w:r w:rsidRPr="00DC41A3">
              <w:rPr>
                <w:rFonts w:eastAsiaTheme="minorHAnsi"/>
                <w:lang w:val="en-US" w:eastAsia="en-US"/>
              </w:rPr>
              <w:t>neither</w:t>
            </w:r>
            <w:r w:rsidRPr="00DC41A3">
              <w:rPr>
                <w:rFonts w:eastAsiaTheme="minorHAnsi"/>
                <w:lang w:eastAsia="en-US"/>
              </w:rPr>
              <w:t>”.</w:t>
            </w:r>
          </w:p>
        </w:tc>
      </w:tr>
      <w:tr w:rsidR="00DC41A3" w:rsidRPr="00DC41A3" w:rsidTr="00DC41A3">
        <w:trPr>
          <w:trHeight w:val="111"/>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val="en-US" w:eastAsia="en-US"/>
              </w:rPr>
            </w:pPr>
            <w:r w:rsidRPr="00DC41A3">
              <w:rPr>
                <w:rFonts w:eastAsia="Calibri"/>
                <w:lang w:val="en-US" w:eastAsia="en-US"/>
              </w:rPr>
              <w:t>13</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30.09.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val="en-US" w:eastAsia="en-US"/>
              </w:rPr>
            </w:pPr>
            <w:r w:rsidRPr="00DC41A3">
              <w:rPr>
                <w:rFonts w:eastAsiaTheme="minorHAnsi"/>
                <w:lang w:eastAsia="en-US"/>
              </w:rPr>
              <w:t xml:space="preserve">Step 7. Фразовый глагол </w:t>
            </w:r>
            <w:r w:rsidRPr="00DC41A3">
              <w:rPr>
                <w:rFonts w:eastAsiaTheme="minorHAnsi"/>
                <w:lang w:val="en-US" w:eastAsia="en-US"/>
              </w:rPr>
              <w:t>“call”.</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14</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30.09.</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7. Развитие навыков поискового чтения.</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15</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03.10.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Метафора.</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16</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07.10.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Слова-связки.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17</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07.10.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18</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10.10.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258"/>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19</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14.10.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№1 по теме: «Шаги к успеху». Аудирование, чтение.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20</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14.10.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№1 по теме: «Шаги к успеху». Лексика, грамматика, письмо.</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17.10.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Анализ контрольных работ.</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21.10.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Проект №1 «Шаги к успеху».</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23-24</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21.10.</w:t>
            </w:r>
          </w:p>
          <w:p w:rsidR="00DC41A3" w:rsidRPr="00DC41A3" w:rsidRDefault="00DC41A3" w:rsidP="00DC41A3">
            <w:pPr>
              <w:spacing w:line="276" w:lineRule="auto"/>
              <w:rPr>
                <w:rFonts w:eastAsiaTheme="minorHAnsi"/>
                <w:lang w:eastAsia="en-US"/>
              </w:rPr>
            </w:pPr>
            <w:r w:rsidRPr="00DC41A3">
              <w:rPr>
                <w:rFonts w:eastAsiaTheme="minorHAnsi"/>
                <w:lang w:eastAsia="en-US"/>
              </w:rPr>
              <w:t>24.10.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Выполнение лексико-грамматических упражнений.</w:t>
            </w:r>
          </w:p>
        </w:tc>
      </w:tr>
      <w:tr w:rsidR="00DC41A3" w:rsidRPr="00DC41A3" w:rsidTr="00DC41A3">
        <w:trPr>
          <w:trHeight w:val="144"/>
        </w:trPr>
        <w:tc>
          <w:tcPr>
            <w:tcW w:w="15167" w:type="dxa"/>
            <w:gridSpan w:val="7"/>
            <w:tcBorders>
              <w:top w:val="single" w:sz="4" w:space="0" w:color="000000"/>
              <w:left w:val="single" w:sz="4" w:space="0" w:color="000000"/>
              <w:bottom w:val="single" w:sz="4" w:space="0" w:color="000000"/>
              <w:right w:val="single" w:sz="4" w:space="0" w:color="000000"/>
            </w:tcBorders>
            <w:hideMark/>
          </w:tcPr>
          <w:p w:rsidR="00DC41A3" w:rsidRPr="00DC41A3" w:rsidRDefault="00DC41A3" w:rsidP="00DC41A3">
            <w:pPr>
              <w:jc w:val="center"/>
              <w:rPr>
                <w:rFonts w:eastAsia="Calibri"/>
                <w:b/>
                <w:lang w:eastAsia="en-US"/>
              </w:rPr>
            </w:pPr>
            <w:r w:rsidRPr="00DC41A3">
              <w:rPr>
                <w:rFonts w:eastAsia="Calibri"/>
                <w:b/>
                <w:lang w:val="en-US" w:eastAsia="en-US"/>
              </w:rPr>
              <w:t>Unit</w:t>
            </w:r>
            <w:r w:rsidRPr="00DC41A3">
              <w:rPr>
                <w:rFonts w:eastAsia="Calibri"/>
                <w:b/>
                <w:lang w:eastAsia="en-US"/>
              </w:rPr>
              <w:t xml:space="preserve"> 2. </w:t>
            </w:r>
            <w:r w:rsidRPr="00DC41A3">
              <w:rPr>
                <w:rFonts w:eastAsia="Calibri"/>
                <w:b/>
                <w:i/>
                <w:lang w:eastAsia="en-US"/>
              </w:rPr>
              <w:t xml:space="preserve">Шаги к культуре – </w:t>
            </w:r>
            <w:r w:rsidRPr="00DC41A3">
              <w:rPr>
                <w:rFonts w:eastAsia="Calibri"/>
                <w:b/>
                <w:lang w:eastAsia="en-US"/>
              </w:rPr>
              <w:t>24 часа</w:t>
            </w:r>
            <w:r w:rsidRPr="00DC41A3">
              <w:rPr>
                <w:rFonts w:eastAsia="Calibri"/>
                <w:b/>
                <w:i/>
                <w:lang w:eastAsia="en-US"/>
              </w:rPr>
              <w:t>.</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25</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28.10.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 Введение и активизация новой лексики.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val="en-US" w:eastAsia="en-US"/>
              </w:rPr>
            </w:pPr>
            <w:r w:rsidRPr="00DC41A3">
              <w:rPr>
                <w:rFonts w:eastAsia="Calibri"/>
                <w:lang w:val="en-US" w:eastAsia="en-US"/>
              </w:rPr>
              <w:t>26</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28.10.</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 Множественное число имен существительных.</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val="en-US" w:eastAsia="en-US"/>
              </w:rPr>
            </w:pPr>
            <w:r w:rsidRPr="00DC41A3">
              <w:rPr>
                <w:rFonts w:eastAsia="Calibri"/>
                <w:lang w:eastAsia="en-US"/>
              </w:rPr>
              <w:t>27</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07.11.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Работа с текстами. Поисковое чтение.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28</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11.11.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Притяжательный падеж существительных.</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29</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11.11.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Работа с текстом. Развитие навыков диалогической речи.</w:t>
            </w:r>
          </w:p>
        </w:tc>
      </w:tr>
      <w:tr w:rsidR="00DC41A3" w:rsidRPr="00DC41A3" w:rsidTr="00DC41A3">
        <w:trPr>
          <w:trHeight w:val="272"/>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30</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14.11.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Исчисляемые и неисчисляемые существительные.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18.11.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4. Развитие навыков поискового чтения.</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18.11.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4. Исчисляемые и неисчисляемые существительные.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33</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21.11.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Фразеологический глагол  «</w:t>
            </w:r>
            <w:r w:rsidRPr="00DC41A3">
              <w:rPr>
                <w:rFonts w:eastAsiaTheme="minorHAnsi"/>
                <w:lang w:val="en-US" w:eastAsia="en-US"/>
              </w:rPr>
              <w:t>to</w:t>
            </w:r>
            <w:r w:rsidRPr="00DC41A3">
              <w:rPr>
                <w:rFonts w:eastAsiaTheme="minorHAnsi"/>
                <w:lang w:eastAsia="en-US"/>
              </w:rPr>
              <w:t xml:space="preserve"> </w:t>
            </w:r>
            <w:r w:rsidRPr="00DC41A3">
              <w:rPr>
                <w:rFonts w:eastAsiaTheme="minorHAnsi"/>
                <w:lang w:val="en-US" w:eastAsia="en-US"/>
              </w:rPr>
              <w:t>speak</w:t>
            </w:r>
            <w:r w:rsidRPr="00DC41A3">
              <w:rPr>
                <w:rFonts w:eastAsiaTheme="minorHAnsi"/>
                <w:lang w:eastAsia="en-US"/>
              </w:rPr>
              <w:t>».</w:t>
            </w:r>
          </w:p>
        </w:tc>
      </w:tr>
      <w:tr w:rsidR="00DC41A3" w:rsidRPr="00DC41A3" w:rsidTr="00DC41A3">
        <w:trPr>
          <w:trHeight w:val="246"/>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34</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25.11.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Собирательные существительные.</w:t>
            </w:r>
          </w:p>
        </w:tc>
      </w:tr>
      <w:tr w:rsidR="00DC41A3" w:rsidRPr="00DC41A3" w:rsidTr="00DC41A3">
        <w:trPr>
          <w:trHeight w:val="21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35</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25.11.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6. Работа в парах. Введение и активизация нового лексического материала по теме.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36</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28.11.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6. Идиомы с «цветовым компонентом».</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37</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02.12.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7. Работа с текстом. Понимание объявлений.</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lastRenderedPageBreak/>
              <w:t>38</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02.12.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7. Артикли с именами собственными.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39</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05.12.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Работа с текстом. Развитие навыков поискового чтения.</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40</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09.12.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Развитие навыков монологической речи.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09.12.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12.12.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43</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16.12.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№2 по теме: «Шаги к культуре». Аудирование, чтение.</w:t>
            </w:r>
          </w:p>
        </w:tc>
      </w:tr>
      <w:tr w:rsidR="00DC41A3" w:rsidRPr="00DC41A3" w:rsidTr="00DC41A3">
        <w:trPr>
          <w:trHeight w:val="215"/>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44</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16.12.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№2 по теме: «Шаги к культуре». Лексика, грамматика, письмо.</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45</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19.12.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Анализ контрольных работ.</w:t>
            </w:r>
          </w:p>
        </w:tc>
      </w:tr>
      <w:tr w:rsidR="00DC41A3" w:rsidRPr="00DC41A3" w:rsidTr="00DC41A3">
        <w:trPr>
          <w:trHeight w:val="268"/>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46</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23.12.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Проект №2 «Шаги к культуре».</w:t>
            </w:r>
          </w:p>
        </w:tc>
      </w:tr>
      <w:tr w:rsidR="00DC41A3" w:rsidRPr="00DC41A3" w:rsidTr="00DC41A3">
        <w:trPr>
          <w:trHeight w:val="269"/>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47-50</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23.12.</w:t>
            </w:r>
          </w:p>
          <w:p w:rsidR="00DC41A3" w:rsidRPr="00DC41A3" w:rsidRDefault="00DC41A3" w:rsidP="00DC41A3">
            <w:pPr>
              <w:spacing w:line="276" w:lineRule="auto"/>
              <w:rPr>
                <w:rFonts w:eastAsiaTheme="minorHAnsi"/>
                <w:lang w:eastAsia="en-US"/>
              </w:rPr>
            </w:pPr>
            <w:r w:rsidRPr="00DC41A3">
              <w:rPr>
                <w:rFonts w:eastAsiaTheme="minorHAnsi"/>
                <w:lang w:eastAsia="en-US"/>
              </w:rPr>
              <w:t>26.12.</w:t>
            </w:r>
          </w:p>
          <w:p w:rsidR="00DC41A3" w:rsidRPr="00DC41A3" w:rsidRDefault="00DC41A3" w:rsidP="00DC41A3">
            <w:pPr>
              <w:spacing w:line="276" w:lineRule="auto"/>
              <w:rPr>
                <w:rFonts w:eastAsiaTheme="minorHAnsi"/>
                <w:lang w:eastAsia="en-US"/>
              </w:rPr>
            </w:pPr>
            <w:r w:rsidRPr="00DC41A3">
              <w:rPr>
                <w:rFonts w:eastAsiaTheme="minorHAnsi"/>
                <w:lang w:eastAsia="en-US"/>
              </w:rPr>
              <w:t>30.12.</w:t>
            </w:r>
          </w:p>
          <w:p w:rsidR="00DC41A3" w:rsidRPr="00DC41A3" w:rsidRDefault="00DC41A3" w:rsidP="00DC41A3">
            <w:pPr>
              <w:spacing w:line="276" w:lineRule="auto"/>
              <w:rPr>
                <w:rFonts w:eastAsiaTheme="minorHAnsi"/>
                <w:lang w:eastAsia="en-US"/>
              </w:rPr>
            </w:pPr>
            <w:r w:rsidRPr="00DC41A3">
              <w:rPr>
                <w:rFonts w:eastAsiaTheme="minorHAnsi"/>
                <w:lang w:eastAsia="en-US"/>
              </w:rPr>
              <w:t>30.12.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jc w:val="center"/>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Выполнение лексико-грамматических упражнений.</w:t>
            </w:r>
          </w:p>
        </w:tc>
      </w:tr>
      <w:tr w:rsidR="00DC41A3" w:rsidRPr="00DC41A3" w:rsidTr="00DC41A3">
        <w:trPr>
          <w:trHeight w:val="144"/>
        </w:trPr>
        <w:tc>
          <w:tcPr>
            <w:tcW w:w="15167" w:type="dxa"/>
            <w:gridSpan w:val="7"/>
            <w:tcBorders>
              <w:top w:val="single" w:sz="4" w:space="0" w:color="000000"/>
              <w:left w:val="single" w:sz="4" w:space="0" w:color="000000"/>
              <w:bottom w:val="single" w:sz="4" w:space="0" w:color="000000"/>
              <w:right w:val="single" w:sz="4" w:space="0" w:color="000000"/>
            </w:tcBorders>
            <w:hideMark/>
          </w:tcPr>
          <w:p w:rsidR="00DC41A3" w:rsidRPr="00DC41A3" w:rsidRDefault="00DC41A3" w:rsidP="00DC41A3">
            <w:pPr>
              <w:jc w:val="center"/>
              <w:rPr>
                <w:rFonts w:eastAsia="Calibri"/>
                <w:b/>
                <w:lang w:eastAsia="en-US"/>
              </w:rPr>
            </w:pPr>
            <w:r w:rsidRPr="00DC41A3">
              <w:rPr>
                <w:rFonts w:eastAsia="Calibri"/>
                <w:b/>
                <w:lang w:val="en-US" w:eastAsia="en-US"/>
              </w:rPr>
              <w:t>Unit</w:t>
            </w:r>
            <w:r w:rsidRPr="00DC41A3">
              <w:rPr>
                <w:rFonts w:eastAsia="Calibri"/>
                <w:b/>
                <w:lang w:eastAsia="en-US"/>
              </w:rPr>
              <w:t xml:space="preserve"> 3. </w:t>
            </w:r>
            <w:r w:rsidRPr="00DC41A3">
              <w:rPr>
                <w:rFonts w:eastAsia="Calibri"/>
                <w:b/>
                <w:i/>
                <w:lang w:eastAsia="en-US"/>
              </w:rPr>
              <w:t xml:space="preserve">Шаги к эффективному общению – </w:t>
            </w:r>
            <w:r w:rsidRPr="00DC41A3">
              <w:rPr>
                <w:rFonts w:eastAsia="Calibri"/>
                <w:b/>
                <w:lang w:eastAsia="en-US"/>
              </w:rPr>
              <w:t>30 часов</w:t>
            </w:r>
            <w:r w:rsidRPr="00DC41A3">
              <w:rPr>
                <w:rFonts w:eastAsia="Calibri"/>
                <w:b/>
                <w:i/>
                <w:lang w:eastAsia="en-US"/>
              </w:rPr>
              <w:t>.</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16.01.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 Введение и активизация новой лексики.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20.01.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 Наречия.</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53</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20.01.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Широкозначные существительные “</w:t>
            </w:r>
            <w:r w:rsidRPr="00DC41A3">
              <w:rPr>
                <w:rFonts w:eastAsiaTheme="minorHAnsi"/>
                <w:lang w:val="en-US" w:eastAsia="en-US"/>
              </w:rPr>
              <w:t>thing</w:t>
            </w:r>
            <w:r w:rsidRPr="00DC41A3">
              <w:rPr>
                <w:rFonts w:eastAsiaTheme="minorHAnsi"/>
                <w:lang w:eastAsia="en-US"/>
              </w:rPr>
              <w:t>” и “</w:t>
            </w:r>
            <w:r w:rsidRPr="00DC41A3">
              <w:rPr>
                <w:rFonts w:eastAsiaTheme="minorHAnsi"/>
                <w:lang w:val="en-US" w:eastAsia="en-US"/>
              </w:rPr>
              <w:t>stuff</w:t>
            </w:r>
            <w:r w:rsidRPr="00DC41A3">
              <w:rPr>
                <w:rFonts w:eastAsiaTheme="minorHAnsi"/>
                <w:lang w:eastAsia="en-US"/>
              </w:rPr>
              <w:t>”.</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val="en-US" w:eastAsia="en-US"/>
              </w:rPr>
            </w:pPr>
            <w:r w:rsidRPr="00DC41A3">
              <w:rPr>
                <w:rFonts w:eastAsia="Calibri"/>
                <w:lang w:val="en-US" w:eastAsia="en-US"/>
              </w:rPr>
              <w:t>54</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23.01.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Образование и степени сравнения наречий.</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55</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27.01.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Работа в парах. Введение и активизация новой лексики.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56</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27.01.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Степени сравнения наречий-исключений.</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57</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30.01.</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4. Развитие навыков поискового чтения.</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58</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03.02.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 xml:space="preserve">Step 4. Наречия с морфемой </w:t>
            </w:r>
            <w:r w:rsidRPr="00DC41A3">
              <w:rPr>
                <w:rFonts w:eastAsiaTheme="minorHAnsi"/>
                <w:i/>
                <w:lang w:eastAsia="en-US"/>
              </w:rPr>
              <w:t>–</w:t>
            </w:r>
            <w:r w:rsidRPr="00DC41A3">
              <w:rPr>
                <w:rFonts w:eastAsiaTheme="minorHAnsi"/>
                <w:i/>
                <w:lang w:val="en-US" w:eastAsia="en-US"/>
              </w:rPr>
              <w:t>ly</w:t>
            </w:r>
            <w:r w:rsidRPr="00DC41A3">
              <w:rPr>
                <w:rFonts w:eastAsiaTheme="minorHAnsi"/>
                <w:lang w:eastAsia="en-US"/>
              </w:rPr>
              <w:t xml:space="preserve"> и без нее.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59</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03.02.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Введение и активизация новой лексики.</w:t>
            </w:r>
          </w:p>
        </w:tc>
      </w:tr>
      <w:tr w:rsidR="00DC41A3" w:rsidRPr="00DC41A3" w:rsidTr="00DC41A3">
        <w:trPr>
          <w:trHeight w:val="296"/>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60</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06.02.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Глаголы-синонимы. Наречие “</w:t>
            </w:r>
            <w:r w:rsidRPr="00DC41A3">
              <w:rPr>
                <w:rFonts w:eastAsiaTheme="minorHAnsi"/>
                <w:lang w:val="en-US" w:eastAsia="en-US"/>
              </w:rPr>
              <w:t>badly</w:t>
            </w:r>
            <w:r w:rsidRPr="00DC41A3">
              <w:rPr>
                <w:rFonts w:eastAsiaTheme="minorHAnsi"/>
                <w:lang w:eastAsia="en-US"/>
              </w:rPr>
              <w:t>”.</w:t>
            </w:r>
          </w:p>
        </w:tc>
      </w:tr>
      <w:tr w:rsidR="00DC41A3" w:rsidRPr="00DC41A3" w:rsidTr="00DC41A3">
        <w:trPr>
          <w:trHeight w:val="139"/>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10.02.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val="en-US" w:eastAsia="en-US"/>
              </w:rPr>
            </w:pPr>
            <w:r w:rsidRPr="00DC41A3">
              <w:rPr>
                <w:rFonts w:eastAsiaTheme="minorHAnsi"/>
                <w:lang w:eastAsia="en-US"/>
              </w:rPr>
              <w:t xml:space="preserve">Step 6. Фразеологический глагол </w:t>
            </w:r>
            <w:r w:rsidRPr="00DC41A3">
              <w:rPr>
                <w:rFonts w:eastAsiaTheme="minorHAnsi"/>
                <w:lang w:val="en-US" w:eastAsia="en-US"/>
              </w:rPr>
              <w:t>“pick”.</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10.02.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6. Особенности использования чисел.</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63</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13.02.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7. Английские синонимы.</w:t>
            </w:r>
          </w:p>
        </w:tc>
      </w:tr>
      <w:tr w:rsidR="00DC41A3" w:rsidRPr="00DC41A3" w:rsidTr="00DC41A3">
        <w:trPr>
          <w:trHeight w:val="268"/>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val="en-US" w:eastAsia="en-US"/>
              </w:rPr>
            </w:pPr>
            <w:r w:rsidRPr="00DC41A3">
              <w:rPr>
                <w:rFonts w:eastAsia="Calibri"/>
                <w:lang w:val="en-US" w:eastAsia="en-US"/>
              </w:rPr>
              <w:lastRenderedPageBreak/>
              <w:t>64</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17.02.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7. Особенности использования чисел.</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65</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17.02.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Развитие навыков монологической речи.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66</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20.02.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Работа в парах. Особенности разговорной речи.</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67</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24.02.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68</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24.02.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69</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27.02.</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№3 по теме: «Шаги к общению». Аудирование, чтение.</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70</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03.03.</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№3 по теме: «Шаги к общению». Лексика, грамматика, письмо.</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71</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03.03.</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Анализ контрольных работ.</w:t>
            </w:r>
          </w:p>
        </w:tc>
      </w:tr>
      <w:tr w:rsidR="00DC41A3" w:rsidRPr="00DC41A3" w:rsidTr="00DC41A3">
        <w:trPr>
          <w:trHeight w:val="243"/>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72</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06.03.</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Проект №3 «Шаги к общению».</w:t>
            </w:r>
          </w:p>
        </w:tc>
      </w:tr>
      <w:tr w:rsidR="00DC41A3" w:rsidRPr="00DC41A3" w:rsidTr="00DC41A3">
        <w:trPr>
          <w:trHeight w:val="144"/>
        </w:trPr>
        <w:tc>
          <w:tcPr>
            <w:tcW w:w="567" w:type="dxa"/>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jc w:val="center"/>
              <w:rPr>
                <w:rFonts w:eastAsia="Calibri"/>
                <w:lang w:eastAsia="en-US"/>
              </w:rPr>
            </w:pPr>
            <w:r w:rsidRPr="00DC41A3">
              <w:rPr>
                <w:rFonts w:eastAsia="Calibri"/>
                <w:lang w:eastAsia="en-US"/>
              </w:rPr>
              <w:t>73-77</w:t>
            </w:r>
          </w:p>
        </w:tc>
        <w:tc>
          <w:tcPr>
            <w:tcW w:w="851" w:type="dxa"/>
            <w:gridSpan w:val="2"/>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10.03.</w:t>
            </w:r>
          </w:p>
          <w:p w:rsidR="00DC41A3" w:rsidRPr="00DC41A3" w:rsidRDefault="00DC41A3" w:rsidP="00DC41A3">
            <w:pPr>
              <w:spacing w:line="276" w:lineRule="auto"/>
              <w:rPr>
                <w:rFonts w:eastAsiaTheme="minorHAnsi"/>
                <w:lang w:eastAsia="en-US"/>
              </w:rPr>
            </w:pPr>
            <w:r w:rsidRPr="00DC41A3">
              <w:rPr>
                <w:rFonts w:eastAsiaTheme="minorHAnsi"/>
                <w:lang w:eastAsia="en-US"/>
              </w:rPr>
              <w:t>10.03.</w:t>
            </w:r>
          </w:p>
          <w:p w:rsidR="00DC41A3" w:rsidRPr="00DC41A3" w:rsidRDefault="00DC41A3" w:rsidP="00DC41A3">
            <w:pPr>
              <w:spacing w:line="276" w:lineRule="auto"/>
              <w:rPr>
                <w:rFonts w:eastAsiaTheme="minorHAnsi"/>
                <w:lang w:eastAsia="en-US"/>
              </w:rPr>
            </w:pPr>
            <w:r w:rsidRPr="00DC41A3">
              <w:rPr>
                <w:rFonts w:eastAsiaTheme="minorHAnsi"/>
                <w:lang w:eastAsia="en-US"/>
              </w:rPr>
              <w:t>13.03.</w:t>
            </w:r>
          </w:p>
          <w:p w:rsidR="00DC41A3" w:rsidRPr="00DC41A3" w:rsidRDefault="00DC41A3" w:rsidP="00DC41A3">
            <w:pPr>
              <w:spacing w:line="276" w:lineRule="auto"/>
              <w:rPr>
                <w:rFonts w:eastAsiaTheme="minorHAnsi"/>
                <w:lang w:eastAsia="en-US"/>
              </w:rPr>
            </w:pPr>
            <w:r w:rsidRPr="00DC41A3">
              <w:rPr>
                <w:rFonts w:eastAsiaTheme="minorHAnsi"/>
                <w:lang w:eastAsia="en-US"/>
              </w:rPr>
              <w:t>17.03.</w:t>
            </w:r>
          </w:p>
          <w:p w:rsidR="00DC41A3" w:rsidRPr="00DC41A3" w:rsidRDefault="00DC41A3" w:rsidP="00DC41A3">
            <w:pPr>
              <w:spacing w:line="276" w:lineRule="auto"/>
              <w:rPr>
                <w:rFonts w:eastAsiaTheme="minorHAnsi"/>
                <w:lang w:eastAsia="en-US"/>
              </w:rPr>
            </w:pPr>
            <w:r w:rsidRPr="00DC41A3">
              <w:rPr>
                <w:rFonts w:eastAsiaTheme="minorHAnsi"/>
                <w:lang w:eastAsia="en-US"/>
              </w:rPr>
              <w:t>17.03.</w:t>
            </w:r>
          </w:p>
        </w:tc>
        <w:tc>
          <w:tcPr>
            <w:tcW w:w="1134"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Выполнение лексико-грамматических упражнений.</w:t>
            </w:r>
          </w:p>
        </w:tc>
      </w:tr>
      <w:tr w:rsidR="00DC41A3" w:rsidRPr="00DC41A3" w:rsidTr="00DC41A3">
        <w:trPr>
          <w:trHeight w:val="144"/>
        </w:trPr>
        <w:tc>
          <w:tcPr>
            <w:tcW w:w="15167" w:type="dxa"/>
            <w:gridSpan w:val="7"/>
            <w:tcBorders>
              <w:top w:val="single" w:sz="4" w:space="0" w:color="000000"/>
              <w:left w:val="single" w:sz="4" w:space="0" w:color="000000"/>
              <w:bottom w:val="single" w:sz="4" w:space="0" w:color="000000"/>
              <w:right w:val="single" w:sz="4" w:space="0" w:color="000000"/>
            </w:tcBorders>
            <w:hideMark/>
          </w:tcPr>
          <w:p w:rsidR="00DC41A3" w:rsidRPr="00DC41A3" w:rsidRDefault="00DC41A3" w:rsidP="00DC41A3">
            <w:pPr>
              <w:spacing w:line="276" w:lineRule="auto"/>
              <w:jc w:val="center"/>
              <w:rPr>
                <w:lang w:eastAsia="en-US"/>
              </w:rPr>
            </w:pPr>
            <w:r w:rsidRPr="00DC41A3">
              <w:rPr>
                <w:b/>
                <w:lang w:val="en-US" w:eastAsia="en-US"/>
              </w:rPr>
              <w:t>Unit</w:t>
            </w:r>
            <w:r w:rsidRPr="00DC41A3">
              <w:rPr>
                <w:b/>
                <w:lang w:eastAsia="en-US"/>
              </w:rPr>
              <w:t xml:space="preserve"> 4. </w:t>
            </w:r>
            <w:r w:rsidRPr="00DC41A3">
              <w:rPr>
                <w:b/>
                <w:i/>
                <w:lang w:eastAsia="en-US"/>
              </w:rPr>
              <w:t xml:space="preserve">Шаги к будущему – </w:t>
            </w:r>
            <w:r w:rsidRPr="00DC41A3">
              <w:rPr>
                <w:b/>
                <w:lang w:eastAsia="en-US"/>
              </w:rPr>
              <w:t>24 часа</w:t>
            </w:r>
            <w:r w:rsidRPr="00DC41A3">
              <w:rPr>
                <w:b/>
                <w:i/>
                <w:lang w:eastAsia="en-US"/>
              </w:rPr>
              <w:t>.</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78</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20.03.</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 Введение и активизация новой лексики.</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79</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24.03.</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 Идиомы с инфинитивом и герундием.</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80</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24.03.</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Работа с текстом. Развитие навыков поискового чтения.</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81</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07.04.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2. Работа в группах.</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82</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07.04.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Введение и активизация новой лексики.</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83</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10.04.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3. Трудноразличимые слова “</w:t>
            </w:r>
            <w:r w:rsidRPr="00DC41A3">
              <w:rPr>
                <w:rFonts w:eastAsiaTheme="minorHAnsi"/>
                <w:lang w:val="en-US" w:eastAsia="en-US"/>
              </w:rPr>
              <w:t>pay</w:t>
            </w:r>
            <w:r w:rsidRPr="00DC41A3">
              <w:rPr>
                <w:rFonts w:eastAsiaTheme="minorHAnsi"/>
                <w:lang w:eastAsia="en-US"/>
              </w:rPr>
              <w:t>”, “</w:t>
            </w:r>
            <w:r w:rsidRPr="00DC41A3">
              <w:rPr>
                <w:rFonts w:eastAsiaTheme="minorHAnsi"/>
                <w:lang w:val="en-US" w:eastAsia="en-US"/>
              </w:rPr>
              <w:t>salary</w:t>
            </w:r>
            <w:r w:rsidRPr="00DC41A3">
              <w:rPr>
                <w:rFonts w:eastAsiaTheme="minorHAnsi"/>
                <w:lang w:eastAsia="en-US"/>
              </w:rPr>
              <w:t>”, “</w:t>
            </w:r>
            <w:r w:rsidRPr="00DC41A3">
              <w:rPr>
                <w:rFonts w:eastAsiaTheme="minorHAnsi"/>
                <w:lang w:val="en-US" w:eastAsia="en-US"/>
              </w:rPr>
              <w:t>fee</w:t>
            </w:r>
            <w:r w:rsidRPr="00DC41A3">
              <w:rPr>
                <w:rFonts w:eastAsiaTheme="minorHAnsi"/>
                <w:lang w:eastAsia="en-US"/>
              </w:rPr>
              <w:t>”.</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84</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14.04.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4. Трудноразличимые слова “</w:t>
            </w:r>
            <w:r w:rsidRPr="00DC41A3">
              <w:rPr>
                <w:rFonts w:eastAsiaTheme="minorHAnsi"/>
                <w:lang w:val="en-US" w:eastAsia="en-US"/>
              </w:rPr>
              <w:t>get</w:t>
            </w:r>
            <w:r w:rsidRPr="00DC41A3">
              <w:rPr>
                <w:rFonts w:eastAsiaTheme="minorHAnsi"/>
                <w:lang w:eastAsia="en-US"/>
              </w:rPr>
              <w:t>”, “</w:t>
            </w:r>
            <w:r w:rsidRPr="00DC41A3">
              <w:rPr>
                <w:rFonts w:eastAsiaTheme="minorHAnsi"/>
                <w:lang w:val="en-US" w:eastAsia="en-US"/>
              </w:rPr>
              <w:t>gain</w:t>
            </w:r>
            <w:r w:rsidRPr="00DC41A3">
              <w:rPr>
                <w:rFonts w:eastAsiaTheme="minorHAnsi"/>
                <w:lang w:eastAsia="en-US"/>
              </w:rPr>
              <w:t>”, “</w:t>
            </w:r>
            <w:r w:rsidRPr="00DC41A3">
              <w:rPr>
                <w:rFonts w:eastAsiaTheme="minorHAnsi"/>
                <w:lang w:val="en-US" w:eastAsia="en-US"/>
              </w:rPr>
              <w:t>win</w:t>
            </w:r>
            <w:r w:rsidRPr="00DC41A3">
              <w:rPr>
                <w:rFonts w:eastAsiaTheme="minorHAnsi"/>
                <w:lang w:eastAsia="en-US"/>
              </w:rPr>
              <w:t>”.</w:t>
            </w:r>
          </w:p>
        </w:tc>
      </w:tr>
      <w:tr w:rsidR="00DC41A3" w:rsidRPr="009C76BE"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85</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14.04.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val="en-US" w:eastAsia="en-US"/>
              </w:rPr>
            </w:pPr>
            <w:r w:rsidRPr="00DC41A3">
              <w:rPr>
                <w:rFonts w:eastAsiaTheme="minorHAnsi"/>
                <w:lang w:val="en-US" w:eastAsia="en-US"/>
              </w:rPr>
              <w:t xml:space="preserve">Step 4. </w:t>
            </w:r>
            <w:r w:rsidRPr="00DC41A3">
              <w:rPr>
                <w:rFonts w:eastAsiaTheme="minorHAnsi"/>
                <w:lang w:eastAsia="en-US"/>
              </w:rPr>
              <w:t>Трудноразличимые</w:t>
            </w:r>
            <w:r w:rsidRPr="00DC41A3">
              <w:rPr>
                <w:rFonts w:eastAsiaTheme="minorHAnsi"/>
                <w:lang w:val="en-US" w:eastAsia="en-US"/>
              </w:rPr>
              <w:t xml:space="preserve"> </w:t>
            </w:r>
            <w:r w:rsidRPr="00DC41A3">
              <w:rPr>
                <w:rFonts w:eastAsiaTheme="minorHAnsi"/>
                <w:lang w:eastAsia="en-US"/>
              </w:rPr>
              <w:t>слова</w:t>
            </w:r>
            <w:r w:rsidRPr="00DC41A3">
              <w:rPr>
                <w:rFonts w:eastAsiaTheme="minorHAnsi"/>
                <w:lang w:val="en-US" w:eastAsia="en-US"/>
              </w:rPr>
              <w:t xml:space="preserve"> “to offer”, “to suggest”.</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86</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21.04.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Работа с текстом. Развитие навыков поискового чтения.</w:t>
            </w:r>
          </w:p>
        </w:tc>
      </w:tr>
      <w:tr w:rsidR="00DC41A3" w:rsidRPr="00DC41A3" w:rsidTr="00DC41A3">
        <w:trPr>
          <w:trHeight w:val="144"/>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87</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21.04.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5. Сложное дополнение.</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88</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24.04.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6. Введение и активизация новой лексики. Широкозначные существительные.</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89</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28.04.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6. Работа с текстом. Сослагательное наклонение.</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lastRenderedPageBreak/>
              <w:t>90</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28.04.</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7. Работа в малых группах. Работа с текстом.</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91</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05.05.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7. Сослагательное наклонение в придаточном предложении.</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92</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05.05.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Речевые обороты в разговоре о будущем.</w:t>
            </w:r>
          </w:p>
        </w:tc>
      </w:tr>
      <w:tr w:rsidR="00DC41A3" w:rsidRPr="00DC41A3" w:rsidTr="00DC41A3">
        <w:trPr>
          <w:trHeight w:val="327"/>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93</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08.05.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8. Сослагательное наклонение в придаточном предложении.</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94</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12.05.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95</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12.05.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9. Повторение пройденного материала по теме. Подготовка к контрольной работе.</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96</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15.05.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№4 по теме: «Шаги к будущему». Аудирование, чтение.</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97</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19.05.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Step 10. Контрольная работа №4 по теме: «Шаги к будущему». Лексика, грамматика, письмо.</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98</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19.05.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Анализ контрольных работ.</w:t>
            </w:r>
          </w:p>
        </w:tc>
      </w:tr>
      <w:tr w:rsidR="00DC41A3" w:rsidRPr="00DC41A3" w:rsidTr="00DC41A3">
        <w:trPr>
          <w:trHeight w:val="313"/>
        </w:trPr>
        <w:tc>
          <w:tcPr>
            <w:tcW w:w="709" w:type="dxa"/>
            <w:gridSpan w:val="2"/>
            <w:tcBorders>
              <w:top w:val="single" w:sz="4" w:space="0" w:color="000000"/>
              <w:left w:val="single" w:sz="4" w:space="0" w:color="000000"/>
              <w:bottom w:val="single" w:sz="4" w:space="0" w:color="000000"/>
              <w:right w:val="single" w:sz="4" w:space="0" w:color="auto"/>
            </w:tcBorders>
            <w:hideMark/>
          </w:tcPr>
          <w:p w:rsidR="00DC41A3" w:rsidRPr="00DC41A3" w:rsidRDefault="00DC41A3" w:rsidP="00DC41A3">
            <w:pPr>
              <w:spacing w:line="276" w:lineRule="auto"/>
              <w:jc w:val="center"/>
              <w:rPr>
                <w:lang w:eastAsia="en-US"/>
              </w:rPr>
            </w:pPr>
            <w:r w:rsidRPr="00DC41A3">
              <w:rPr>
                <w:lang w:eastAsia="en-US"/>
              </w:rPr>
              <w:t>99</w:t>
            </w:r>
          </w:p>
        </w:tc>
        <w:tc>
          <w:tcPr>
            <w:tcW w:w="850" w:type="dxa"/>
            <w:gridSpan w:val="3"/>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r w:rsidRPr="00DC41A3">
              <w:rPr>
                <w:rFonts w:eastAsiaTheme="minorHAnsi"/>
                <w:lang w:eastAsia="en-US"/>
              </w:rPr>
              <w:t>22.05.</w:t>
            </w:r>
          </w:p>
        </w:tc>
        <w:tc>
          <w:tcPr>
            <w:tcW w:w="993" w:type="dxa"/>
            <w:tcBorders>
              <w:top w:val="single" w:sz="4" w:space="0" w:color="000000"/>
              <w:left w:val="single" w:sz="4" w:space="0" w:color="auto"/>
              <w:bottom w:val="single" w:sz="4" w:space="0" w:color="000000"/>
              <w:right w:val="single" w:sz="4" w:space="0" w:color="auto"/>
            </w:tcBorders>
          </w:tcPr>
          <w:p w:rsidR="00DC41A3" w:rsidRPr="00DC41A3" w:rsidRDefault="00DC41A3" w:rsidP="00DC41A3">
            <w:pPr>
              <w:spacing w:line="276" w:lineRule="auto"/>
              <w:rPr>
                <w:rFonts w:eastAsiaTheme="minorHAnsi"/>
                <w:lang w:eastAsia="en-US"/>
              </w:rPr>
            </w:pPr>
          </w:p>
        </w:tc>
        <w:tc>
          <w:tcPr>
            <w:tcW w:w="12615" w:type="dxa"/>
            <w:tcBorders>
              <w:top w:val="single" w:sz="4" w:space="0" w:color="000000"/>
              <w:left w:val="single" w:sz="4" w:space="0" w:color="auto"/>
              <w:bottom w:val="single" w:sz="4" w:space="0" w:color="000000"/>
              <w:right w:val="single" w:sz="4" w:space="0" w:color="000000"/>
            </w:tcBorders>
          </w:tcPr>
          <w:p w:rsidR="00DC41A3" w:rsidRPr="00DC41A3" w:rsidRDefault="00DC41A3" w:rsidP="00DC41A3">
            <w:pPr>
              <w:jc w:val="center"/>
              <w:rPr>
                <w:rFonts w:eastAsiaTheme="minorHAnsi"/>
                <w:lang w:eastAsia="en-US"/>
              </w:rPr>
            </w:pPr>
            <w:r w:rsidRPr="00DC41A3">
              <w:rPr>
                <w:rFonts w:eastAsiaTheme="minorHAnsi"/>
                <w:lang w:eastAsia="en-US"/>
              </w:rPr>
              <w:t>Проект №4 «Шаги к будущему».</w:t>
            </w:r>
          </w:p>
        </w:tc>
      </w:tr>
    </w:tbl>
    <w:p w:rsidR="00EF7342" w:rsidRPr="00EF7342" w:rsidRDefault="00EF7342" w:rsidP="00EF7342">
      <w:pPr>
        <w:autoSpaceDE w:val="0"/>
        <w:autoSpaceDN w:val="0"/>
        <w:adjustRightInd w:val="0"/>
        <w:spacing w:after="60"/>
        <w:rPr>
          <w:b/>
          <w:bCs/>
        </w:rPr>
      </w:pPr>
    </w:p>
    <w:p w:rsidR="00EF7342" w:rsidRPr="00EF7342" w:rsidRDefault="00EF7342" w:rsidP="00EF7342">
      <w:pPr>
        <w:ind w:left="360"/>
        <w:jc w:val="center"/>
      </w:pPr>
      <w:r w:rsidRPr="00EF7342">
        <w:rPr>
          <w:b/>
        </w:rPr>
        <w:t>Учебно-методическое обеспечение курса:</w:t>
      </w:r>
    </w:p>
    <w:p w:rsidR="00EF7342" w:rsidRPr="00EF7342" w:rsidRDefault="00EF7342" w:rsidP="00EF7342">
      <w:pPr>
        <w:pStyle w:val="a4"/>
        <w:numPr>
          <w:ilvl w:val="0"/>
          <w:numId w:val="2"/>
        </w:numPr>
        <w:ind w:left="530"/>
      </w:pPr>
      <w:r w:rsidRPr="00EF7342">
        <w:t>Афанасьева О.В., Михеева И.В. «Rainbow English».</w:t>
      </w:r>
    </w:p>
    <w:p w:rsidR="00EF7342" w:rsidRPr="00EF7342" w:rsidRDefault="00EF7342" w:rsidP="00EF7342">
      <w:pPr>
        <w:pStyle w:val="a4"/>
        <w:numPr>
          <w:ilvl w:val="0"/>
          <w:numId w:val="2"/>
        </w:numPr>
        <w:ind w:left="530"/>
      </w:pPr>
      <w:r w:rsidRPr="00EF7342">
        <w:t xml:space="preserve">O. В. Афанасьева, И. В. Михеева, К.М.Баранова. Книга для учителя к УМК «Английский язык» (серия “Rainbow English”).  </w:t>
      </w:r>
    </w:p>
    <w:p w:rsidR="00EF7342" w:rsidRPr="00EF7342" w:rsidRDefault="00EF7342" w:rsidP="00EF7342">
      <w:pPr>
        <w:pStyle w:val="a4"/>
        <w:numPr>
          <w:ilvl w:val="0"/>
          <w:numId w:val="2"/>
        </w:numPr>
        <w:ind w:left="530"/>
      </w:pPr>
      <w:r w:rsidRPr="00EF7342">
        <w:t>О. В. Афанасьева, И. В. Михеева, Н. В. Языкова, Е. А. Колесникова. Рабочая программа к УМК «Английский язык» (серия “Rainbow English”).</w:t>
      </w:r>
    </w:p>
    <w:p w:rsidR="00EF7342" w:rsidRPr="00EF7342" w:rsidRDefault="00EF7342" w:rsidP="00EF7342"/>
    <w:p w:rsidR="00EF7342" w:rsidRPr="00EF7342" w:rsidRDefault="00EF7342" w:rsidP="00EF7342">
      <w:pPr>
        <w:jc w:val="center"/>
        <w:rPr>
          <w:b/>
        </w:rPr>
      </w:pPr>
      <w:r w:rsidRPr="00EF7342">
        <w:rPr>
          <w:b/>
        </w:rPr>
        <w:t>Литература, использованная при составлении программы:</w:t>
      </w:r>
    </w:p>
    <w:p w:rsidR="00EF7342" w:rsidRPr="00EF7342" w:rsidRDefault="00EF7342" w:rsidP="00EF7342">
      <w:pPr>
        <w:ind w:left="170"/>
      </w:pPr>
      <w:r w:rsidRPr="00EF7342">
        <w:t>1. Леонтьева Л.И. Рабочие программы по английскому языку 2-11 кл. – М.: Глобус, 2008.</w:t>
      </w:r>
    </w:p>
    <w:p w:rsidR="00EF7342" w:rsidRPr="00EF7342" w:rsidRDefault="00EF7342" w:rsidP="00EF7342">
      <w:pPr>
        <w:ind w:left="170"/>
      </w:pPr>
      <w:r w:rsidRPr="00EF7342">
        <w:t>2. Примерные программы по иностранным языкам. – М.: Дрофа, 2007.</w:t>
      </w:r>
    </w:p>
    <w:p w:rsidR="00EF7342" w:rsidRPr="00EF7342" w:rsidRDefault="00EF7342" w:rsidP="00EF7342">
      <w:pPr>
        <w:ind w:left="170"/>
      </w:pPr>
      <w:r w:rsidRPr="00EF7342">
        <w:t xml:space="preserve">3. Федеральный государственный образовательный стандарт среднего общего образования, утвержденный приказом МО и науки </w:t>
      </w:r>
    </w:p>
    <w:p w:rsidR="00EF7342" w:rsidRPr="00EF7342" w:rsidRDefault="00EF7342" w:rsidP="00EF7342">
      <w:pPr>
        <w:ind w:left="170"/>
      </w:pPr>
      <w:r w:rsidRPr="00EF7342">
        <w:t xml:space="preserve">    РФ № 1897 от 17.12.10.</w:t>
      </w:r>
    </w:p>
    <w:p w:rsidR="00EF7342" w:rsidRPr="00EF7342" w:rsidRDefault="00EF7342" w:rsidP="00EF7342"/>
    <w:p w:rsidR="00EF7342" w:rsidRPr="00EF7342" w:rsidRDefault="00EF7342" w:rsidP="00EF7342">
      <w:pPr>
        <w:jc w:val="center"/>
        <w:rPr>
          <w:b/>
        </w:rPr>
      </w:pPr>
      <w:r w:rsidRPr="00EF7342">
        <w:rPr>
          <w:b/>
        </w:rPr>
        <w:t>Образовательные диски:</w:t>
      </w:r>
    </w:p>
    <w:p w:rsidR="00EF7342" w:rsidRPr="00EF7342" w:rsidRDefault="00EF7342" w:rsidP="00EF7342">
      <w:pPr>
        <w:ind w:left="170"/>
      </w:pPr>
      <w:r w:rsidRPr="00EF7342">
        <w:t>1.С</w:t>
      </w:r>
      <w:r w:rsidRPr="00EF7342">
        <w:rPr>
          <w:lang w:val="en-US"/>
        </w:rPr>
        <w:t>D</w:t>
      </w:r>
      <w:r w:rsidRPr="00EF7342">
        <w:t xml:space="preserve"> </w:t>
      </w:r>
      <w:r w:rsidRPr="00EF7342">
        <w:rPr>
          <w:lang w:val="en-US"/>
        </w:rPr>
        <w:t>MP</w:t>
      </w:r>
      <w:r w:rsidRPr="00EF7342">
        <w:t>3 Тематическое планирование. Иностранный язык. – Волгоград: Учитель, 2009.</w:t>
      </w:r>
    </w:p>
    <w:p w:rsidR="00EF7342" w:rsidRPr="00EF7342" w:rsidRDefault="00EF7342" w:rsidP="00EF7342">
      <w:pPr>
        <w:ind w:left="170"/>
      </w:pPr>
      <w:r w:rsidRPr="00EF7342">
        <w:t xml:space="preserve">2. Мультимедийная обучающая компьютерная программа «Профессор Хиггинс. Английский без акцента». – М.: Истра Софт, </w:t>
      </w:r>
    </w:p>
    <w:p w:rsidR="00EF7342" w:rsidRPr="00EF7342" w:rsidRDefault="00EF7342" w:rsidP="00EF7342">
      <w:pPr>
        <w:ind w:left="170"/>
      </w:pPr>
      <w:r w:rsidRPr="00EF7342">
        <w:t xml:space="preserve">    2001.</w:t>
      </w:r>
    </w:p>
    <w:p w:rsidR="00EF7342" w:rsidRPr="00EF7342" w:rsidRDefault="00EF7342" w:rsidP="00EF7342"/>
    <w:p w:rsidR="00EF7342" w:rsidRPr="00EF7342" w:rsidRDefault="00EF7342" w:rsidP="00EF7342">
      <w:pPr>
        <w:jc w:val="center"/>
        <w:rPr>
          <w:b/>
        </w:rPr>
      </w:pPr>
      <w:r w:rsidRPr="00EF7342">
        <w:rPr>
          <w:b/>
        </w:rPr>
        <w:t>Образовательные ресурсы сети Интернет:</w:t>
      </w:r>
    </w:p>
    <w:p w:rsidR="00EF7342" w:rsidRPr="00EF7342" w:rsidRDefault="00EF7342" w:rsidP="00EF7342">
      <w:pPr>
        <w:ind w:left="170"/>
      </w:pPr>
      <w:r w:rsidRPr="00EF7342">
        <w:t>1. Английский для детей:</w:t>
      </w:r>
    </w:p>
    <w:p w:rsidR="00EF7342" w:rsidRPr="00EF7342" w:rsidRDefault="00EF7342" w:rsidP="00EF7342">
      <w:pPr>
        <w:ind w:left="170"/>
      </w:pPr>
      <w:r w:rsidRPr="00EF7342">
        <w:t xml:space="preserve">    </w:t>
      </w:r>
      <w:hyperlink r:id="rId9" w:history="1">
        <w:r w:rsidRPr="00EF7342">
          <w:rPr>
            <w:rStyle w:val="a3"/>
            <w:color w:val="auto"/>
            <w:lang w:val="en-US"/>
          </w:rPr>
          <w:t>http</w:t>
        </w:r>
        <w:r w:rsidRPr="00EF7342">
          <w:rPr>
            <w:rStyle w:val="a3"/>
            <w:color w:val="auto"/>
          </w:rPr>
          <w:t>://</w:t>
        </w:r>
        <w:r w:rsidRPr="00EF7342">
          <w:rPr>
            <w:rStyle w:val="a3"/>
            <w:color w:val="auto"/>
            <w:lang w:val="en-US"/>
          </w:rPr>
          <w:t>www</w:t>
        </w:r>
        <w:r w:rsidRPr="00EF7342">
          <w:rPr>
            <w:rStyle w:val="a3"/>
            <w:color w:val="auto"/>
          </w:rPr>
          <w:t>.</w:t>
        </w:r>
        <w:r w:rsidRPr="00EF7342">
          <w:rPr>
            <w:rStyle w:val="a3"/>
            <w:color w:val="auto"/>
            <w:lang w:val="en-US"/>
          </w:rPr>
          <w:t>englishforkids</w:t>
        </w:r>
        <w:r w:rsidRPr="00EF7342">
          <w:rPr>
            <w:rStyle w:val="a3"/>
            <w:color w:val="auto"/>
          </w:rPr>
          <w:t>.</w:t>
        </w:r>
        <w:r w:rsidRPr="00EF7342">
          <w:rPr>
            <w:rStyle w:val="a3"/>
            <w:color w:val="auto"/>
            <w:lang w:val="en-US"/>
          </w:rPr>
          <w:t>ru</w:t>
        </w:r>
      </w:hyperlink>
      <w:r w:rsidRPr="00EF7342">
        <w:t xml:space="preserve"> </w:t>
      </w:r>
    </w:p>
    <w:p w:rsidR="00EF7342" w:rsidRPr="00EF7342" w:rsidRDefault="00EF7342" w:rsidP="00EF7342">
      <w:pPr>
        <w:ind w:left="170"/>
      </w:pPr>
      <w:r w:rsidRPr="00EF7342">
        <w:lastRenderedPageBreak/>
        <w:t>2. Стихи, песни, дидактические игры, словарик, статьи, уроки:</w:t>
      </w:r>
    </w:p>
    <w:p w:rsidR="00EF7342" w:rsidRPr="00EF7342" w:rsidRDefault="00EF7342" w:rsidP="00EF7342">
      <w:pPr>
        <w:ind w:left="170"/>
      </w:pPr>
      <w:r w:rsidRPr="00EF7342">
        <w:t xml:space="preserve">    </w:t>
      </w:r>
      <w:hyperlink r:id="rId10" w:history="1">
        <w:r w:rsidRPr="00EF7342">
          <w:rPr>
            <w:rStyle w:val="a3"/>
            <w:color w:val="auto"/>
            <w:lang w:val="en-US"/>
          </w:rPr>
          <w:t>http</w:t>
        </w:r>
        <w:r w:rsidRPr="00EF7342">
          <w:rPr>
            <w:rStyle w:val="a3"/>
            <w:color w:val="auto"/>
          </w:rPr>
          <w:t>://</w:t>
        </w:r>
        <w:r w:rsidRPr="00EF7342">
          <w:rPr>
            <w:rStyle w:val="a3"/>
            <w:color w:val="auto"/>
            <w:lang w:val="en-US"/>
          </w:rPr>
          <w:t>www</w:t>
        </w:r>
        <w:r w:rsidRPr="00EF7342">
          <w:rPr>
            <w:rStyle w:val="a3"/>
            <w:color w:val="auto"/>
          </w:rPr>
          <w:t>.</w:t>
        </w:r>
        <w:r w:rsidRPr="00EF7342">
          <w:rPr>
            <w:rStyle w:val="a3"/>
            <w:color w:val="auto"/>
            <w:lang w:val="en-US"/>
          </w:rPr>
          <w:t>englishclub</w:t>
        </w:r>
        <w:r w:rsidRPr="00EF7342">
          <w:rPr>
            <w:rStyle w:val="a3"/>
            <w:color w:val="auto"/>
          </w:rPr>
          <w:t>.</w:t>
        </w:r>
        <w:r w:rsidRPr="00EF7342">
          <w:rPr>
            <w:rStyle w:val="a3"/>
            <w:color w:val="auto"/>
            <w:lang w:val="en-US"/>
          </w:rPr>
          <w:t>narod</w:t>
        </w:r>
        <w:r w:rsidRPr="00EF7342">
          <w:rPr>
            <w:rStyle w:val="a3"/>
            <w:color w:val="auto"/>
          </w:rPr>
          <w:t>.</w:t>
        </w:r>
        <w:r w:rsidRPr="00EF7342">
          <w:rPr>
            <w:rStyle w:val="a3"/>
            <w:color w:val="auto"/>
            <w:lang w:val="en-US"/>
          </w:rPr>
          <w:t>ru</w:t>
        </w:r>
      </w:hyperlink>
    </w:p>
    <w:p w:rsidR="00EF7342" w:rsidRPr="00EF7342" w:rsidRDefault="00EF7342" w:rsidP="00EF7342">
      <w:pPr>
        <w:ind w:left="170"/>
      </w:pPr>
      <w:r w:rsidRPr="00EF7342">
        <w:t>3. Уроки английского языка:</w:t>
      </w:r>
    </w:p>
    <w:p w:rsidR="00EF7342" w:rsidRPr="00EF7342" w:rsidRDefault="00EF7342" w:rsidP="00EF7342">
      <w:pPr>
        <w:ind w:left="170"/>
      </w:pPr>
      <w:r w:rsidRPr="00EF7342">
        <w:t xml:space="preserve">    </w:t>
      </w:r>
      <w:hyperlink r:id="rId11" w:history="1">
        <w:r w:rsidRPr="00EF7342">
          <w:rPr>
            <w:rStyle w:val="a3"/>
            <w:color w:val="auto"/>
            <w:lang w:val="en-US"/>
          </w:rPr>
          <w:t>http</w:t>
        </w:r>
        <w:r w:rsidRPr="00EF7342">
          <w:rPr>
            <w:rStyle w:val="a3"/>
            <w:color w:val="auto"/>
          </w:rPr>
          <w:t>://</w:t>
        </w:r>
        <w:r w:rsidRPr="00EF7342">
          <w:rPr>
            <w:rStyle w:val="a3"/>
            <w:color w:val="auto"/>
            <w:lang w:val="en-US"/>
          </w:rPr>
          <w:t>lessons</w:t>
        </w:r>
        <w:r w:rsidRPr="00EF7342">
          <w:rPr>
            <w:rStyle w:val="a3"/>
            <w:color w:val="auto"/>
          </w:rPr>
          <w:t>.</w:t>
        </w:r>
        <w:r w:rsidRPr="00EF7342">
          <w:rPr>
            <w:rStyle w:val="a3"/>
            <w:color w:val="auto"/>
            <w:lang w:val="en-US"/>
          </w:rPr>
          <w:t>study</w:t>
        </w:r>
        <w:r w:rsidRPr="00EF7342">
          <w:rPr>
            <w:rStyle w:val="a3"/>
            <w:color w:val="auto"/>
          </w:rPr>
          <w:t>.</w:t>
        </w:r>
        <w:r w:rsidRPr="00EF7342">
          <w:rPr>
            <w:rStyle w:val="a3"/>
            <w:color w:val="auto"/>
            <w:lang w:val="en-US"/>
          </w:rPr>
          <w:t>ru</w:t>
        </w:r>
      </w:hyperlink>
      <w:r w:rsidRPr="00EF7342">
        <w:t xml:space="preserve"> </w:t>
      </w:r>
    </w:p>
    <w:p w:rsidR="00EF7342" w:rsidRPr="00EF7342" w:rsidRDefault="00EF7342" w:rsidP="00EF7342">
      <w:pPr>
        <w:ind w:left="170"/>
      </w:pPr>
      <w:r w:rsidRPr="00EF7342">
        <w:t>4. Бесплатные уроки английского языка в Интернете:</w:t>
      </w:r>
    </w:p>
    <w:p w:rsidR="00EF7342" w:rsidRPr="00EF7342" w:rsidRDefault="00EF7342" w:rsidP="00EF7342">
      <w:pPr>
        <w:ind w:left="170"/>
        <w:rPr>
          <w:rStyle w:val="a3"/>
          <w:color w:val="auto"/>
        </w:rPr>
      </w:pPr>
      <w:r w:rsidRPr="00EF7342">
        <w:t xml:space="preserve">    </w:t>
      </w:r>
      <w:hyperlink r:id="rId12" w:history="1">
        <w:r w:rsidRPr="00EF7342">
          <w:rPr>
            <w:rStyle w:val="a3"/>
            <w:color w:val="auto"/>
            <w:lang w:val="en-US"/>
          </w:rPr>
          <w:t>http</w:t>
        </w:r>
        <w:r w:rsidRPr="00EF7342">
          <w:rPr>
            <w:rStyle w:val="a3"/>
            <w:color w:val="auto"/>
          </w:rPr>
          <w:t>://</w:t>
        </w:r>
        <w:r w:rsidRPr="00EF7342">
          <w:rPr>
            <w:rStyle w:val="a3"/>
            <w:color w:val="auto"/>
            <w:lang w:val="en-US"/>
          </w:rPr>
          <w:t>www</w:t>
        </w:r>
        <w:r w:rsidRPr="00EF7342">
          <w:rPr>
            <w:rStyle w:val="a3"/>
            <w:color w:val="auto"/>
          </w:rPr>
          <w:t>.</w:t>
        </w:r>
        <w:r w:rsidRPr="00EF7342">
          <w:rPr>
            <w:rStyle w:val="a3"/>
            <w:color w:val="auto"/>
            <w:lang w:val="en-US"/>
          </w:rPr>
          <w:t>english</w:t>
        </w:r>
        <w:r w:rsidRPr="00EF7342">
          <w:rPr>
            <w:rStyle w:val="a3"/>
            <w:color w:val="auto"/>
          </w:rPr>
          <w:t>.</w:t>
        </w:r>
        <w:r w:rsidRPr="00EF7342">
          <w:rPr>
            <w:rStyle w:val="a3"/>
            <w:color w:val="auto"/>
            <w:lang w:val="en-US"/>
          </w:rPr>
          <w:t>language</w:t>
        </w:r>
        <w:r w:rsidRPr="00EF7342">
          <w:rPr>
            <w:rStyle w:val="a3"/>
            <w:color w:val="auto"/>
          </w:rPr>
          <w:t>.</w:t>
        </w:r>
        <w:r w:rsidRPr="00EF7342">
          <w:rPr>
            <w:rStyle w:val="a3"/>
            <w:color w:val="auto"/>
            <w:lang w:val="en-US"/>
          </w:rPr>
          <w:t>ru</w:t>
        </w:r>
      </w:hyperlink>
    </w:p>
    <w:p w:rsidR="00EF7342" w:rsidRPr="00EF7342" w:rsidRDefault="00EF7342" w:rsidP="00EF7342">
      <w:pPr>
        <w:ind w:left="170"/>
        <w:rPr>
          <w:rStyle w:val="a3"/>
          <w:color w:val="auto"/>
          <w:u w:val="none"/>
        </w:rPr>
      </w:pPr>
      <w:r w:rsidRPr="00EF7342">
        <w:rPr>
          <w:rStyle w:val="a3"/>
          <w:color w:val="auto"/>
          <w:u w:val="none"/>
        </w:rPr>
        <w:t>5. Приложение к газете 1 сентября:</w:t>
      </w:r>
    </w:p>
    <w:p w:rsidR="00EF7342" w:rsidRPr="00EF7342" w:rsidRDefault="00EF7342" w:rsidP="00EF7342">
      <w:pPr>
        <w:ind w:left="170"/>
      </w:pPr>
      <w:r w:rsidRPr="00EF7342">
        <w:rPr>
          <w:rStyle w:val="a3"/>
          <w:color w:val="auto"/>
          <w:u w:val="none"/>
        </w:rPr>
        <w:t xml:space="preserve">    </w:t>
      </w:r>
      <w:hyperlink r:id="rId13" w:history="1">
        <w:r w:rsidRPr="00EF7342">
          <w:rPr>
            <w:rStyle w:val="a3"/>
            <w:color w:val="auto"/>
            <w:lang w:val="en-US"/>
          </w:rPr>
          <w:t>http</w:t>
        </w:r>
        <w:r w:rsidRPr="00EF7342">
          <w:rPr>
            <w:rStyle w:val="a3"/>
            <w:color w:val="auto"/>
          </w:rPr>
          <w:t>://1</w:t>
        </w:r>
        <w:r w:rsidRPr="00EF7342">
          <w:rPr>
            <w:rStyle w:val="a3"/>
            <w:color w:val="auto"/>
            <w:lang w:val="en-US"/>
          </w:rPr>
          <w:t>september</w:t>
        </w:r>
        <w:r w:rsidRPr="00EF7342">
          <w:rPr>
            <w:rStyle w:val="a3"/>
            <w:color w:val="auto"/>
          </w:rPr>
          <w:t>.</w:t>
        </w:r>
        <w:r w:rsidRPr="00EF7342">
          <w:rPr>
            <w:rStyle w:val="a3"/>
            <w:color w:val="auto"/>
            <w:lang w:val="en-US"/>
          </w:rPr>
          <w:t>ru</w:t>
        </w:r>
      </w:hyperlink>
      <w:r w:rsidRPr="00EF7342">
        <w:t xml:space="preserve"> </w:t>
      </w:r>
    </w:p>
    <w:p w:rsidR="00EF7342" w:rsidRPr="00EF7342" w:rsidRDefault="00EF7342" w:rsidP="00EF7342">
      <w:pPr>
        <w:ind w:left="170"/>
      </w:pPr>
      <w:r w:rsidRPr="00EF7342">
        <w:t xml:space="preserve">6. </w:t>
      </w:r>
      <w:hyperlink r:id="rId14" w:history="1">
        <w:r w:rsidRPr="00EF7342">
          <w:rPr>
            <w:u w:val="single"/>
            <w:lang w:val="en-US"/>
          </w:rPr>
          <w:t>www</w:t>
        </w:r>
        <w:r w:rsidRPr="00EF7342">
          <w:rPr>
            <w:u w:val="single"/>
          </w:rPr>
          <w:t>.</w:t>
        </w:r>
        <w:r w:rsidRPr="00EF7342">
          <w:rPr>
            <w:u w:val="single"/>
            <w:lang w:val="en-US"/>
          </w:rPr>
          <w:t>ege</w:t>
        </w:r>
        <w:r w:rsidRPr="00EF7342">
          <w:rPr>
            <w:u w:val="single"/>
          </w:rPr>
          <w:t>.</w:t>
        </w:r>
        <w:r w:rsidRPr="00EF7342">
          <w:rPr>
            <w:u w:val="single"/>
            <w:lang w:val="en-US"/>
          </w:rPr>
          <w:t>moipkro</w:t>
        </w:r>
        <w:r w:rsidRPr="00EF7342">
          <w:rPr>
            <w:u w:val="single"/>
          </w:rPr>
          <w:t>.</w:t>
        </w:r>
        <w:r w:rsidRPr="00EF7342">
          <w:rPr>
            <w:u w:val="single"/>
            <w:lang w:val="en-US"/>
          </w:rPr>
          <w:t>ru</w:t>
        </w:r>
      </w:hyperlink>
    </w:p>
    <w:p w:rsidR="00EF7342" w:rsidRPr="00EF7342" w:rsidRDefault="00EF7342" w:rsidP="00EF7342">
      <w:pPr>
        <w:ind w:left="170"/>
        <w:rPr>
          <w:lang w:val="en-US"/>
        </w:rPr>
      </w:pPr>
      <w:r w:rsidRPr="00EF7342">
        <w:rPr>
          <w:lang w:val="en-US"/>
        </w:rPr>
        <w:t xml:space="preserve">7. </w:t>
      </w:r>
      <w:hyperlink r:id="rId15" w:history="1">
        <w:r w:rsidRPr="00EF7342">
          <w:rPr>
            <w:u w:val="single"/>
            <w:lang w:val="en-US"/>
          </w:rPr>
          <w:t>www.fipi.ru</w:t>
        </w:r>
      </w:hyperlink>
    </w:p>
    <w:p w:rsidR="00EF7342" w:rsidRPr="00EF7342" w:rsidRDefault="00EF7342" w:rsidP="00EF7342">
      <w:pPr>
        <w:ind w:left="170"/>
        <w:rPr>
          <w:lang w:val="en-US"/>
        </w:rPr>
      </w:pPr>
      <w:r w:rsidRPr="00EF7342">
        <w:rPr>
          <w:lang w:val="en-US"/>
        </w:rPr>
        <w:t xml:space="preserve">8. </w:t>
      </w:r>
      <w:hyperlink r:id="rId16" w:history="1">
        <w:r w:rsidRPr="00EF7342">
          <w:rPr>
            <w:u w:val="single"/>
            <w:lang w:val="en-US"/>
          </w:rPr>
          <w:t>ege.edu.ru</w:t>
        </w:r>
      </w:hyperlink>
    </w:p>
    <w:p w:rsidR="00EF7342" w:rsidRPr="00EF7342" w:rsidRDefault="00EF7342" w:rsidP="00EF7342">
      <w:pPr>
        <w:ind w:left="170"/>
        <w:rPr>
          <w:lang w:val="en-US"/>
        </w:rPr>
      </w:pPr>
      <w:r w:rsidRPr="00EF7342">
        <w:rPr>
          <w:lang w:val="en-US"/>
        </w:rPr>
        <w:t xml:space="preserve">9. </w:t>
      </w:r>
      <w:hyperlink r:id="rId17" w:history="1">
        <w:r w:rsidRPr="00EF7342">
          <w:rPr>
            <w:u w:val="single"/>
            <w:lang w:val="en-US"/>
          </w:rPr>
          <w:t>www.mioo.ru</w:t>
        </w:r>
      </w:hyperlink>
    </w:p>
    <w:p w:rsidR="00EF7342" w:rsidRPr="00EF7342" w:rsidRDefault="00EF7342" w:rsidP="00EF7342">
      <w:pPr>
        <w:ind w:left="170"/>
        <w:rPr>
          <w:lang w:val="en-US"/>
        </w:rPr>
      </w:pPr>
      <w:r w:rsidRPr="00EF7342">
        <w:rPr>
          <w:lang w:val="en-US"/>
        </w:rPr>
        <w:t xml:space="preserve">10. </w:t>
      </w:r>
      <w:hyperlink r:id="rId18" w:history="1">
        <w:r w:rsidRPr="00EF7342">
          <w:rPr>
            <w:u w:val="single"/>
            <w:lang w:val="en-US"/>
          </w:rPr>
          <w:t>www.englishteachers.ru</w:t>
        </w:r>
      </w:hyperlink>
    </w:p>
    <w:p w:rsidR="00EF7342" w:rsidRPr="00EF7342" w:rsidRDefault="00EF7342" w:rsidP="00EF7342">
      <w:pPr>
        <w:rPr>
          <w:u w:val="single"/>
          <w:lang w:val="en-US"/>
        </w:rPr>
      </w:pPr>
    </w:p>
    <w:p w:rsidR="00EF7342" w:rsidRPr="00EF7342" w:rsidRDefault="00EF7342" w:rsidP="00EF7342">
      <w:pPr>
        <w:rPr>
          <w:lang w:val="en-US"/>
        </w:rPr>
      </w:pPr>
    </w:p>
    <w:p w:rsidR="00EF7342" w:rsidRPr="00EF7342" w:rsidRDefault="00EF7342" w:rsidP="00EF7342">
      <w:pPr>
        <w:jc w:val="center"/>
        <w:rPr>
          <w:b/>
        </w:rPr>
      </w:pPr>
      <w:r w:rsidRPr="00EF7342">
        <w:rPr>
          <w:b/>
        </w:rPr>
        <w:t>Приложение</w:t>
      </w:r>
    </w:p>
    <w:p w:rsidR="00EF7342" w:rsidRDefault="00EF7342" w:rsidP="00EF7342">
      <w:pPr>
        <w:jc w:val="center"/>
        <w:rPr>
          <w:b/>
          <w:sz w:val="28"/>
          <w:szCs w:val="28"/>
        </w:rPr>
      </w:pPr>
    </w:p>
    <w:p w:rsidR="00EF7342" w:rsidRDefault="00EF7342" w:rsidP="00EF7342">
      <w:pPr>
        <w:ind w:left="170"/>
        <w:rPr>
          <w:b/>
          <w:sz w:val="28"/>
          <w:szCs w:val="28"/>
        </w:rPr>
      </w:pPr>
      <w:r>
        <w:rPr>
          <w:b/>
          <w:sz w:val="28"/>
          <w:szCs w:val="28"/>
        </w:rPr>
        <w:t>Темы проектов:</w:t>
      </w:r>
    </w:p>
    <w:p w:rsidR="00EF7342" w:rsidRDefault="00EF7342" w:rsidP="00EF7342">
      <w:pPr>
        <w:pStyle w:val="a4"/>
        <w:numPr>
          <w:ilvl w:val="0"/>
          <w:numId w:val="4"/>
        </w:numPr>
      </w:pPr>
      <w:r>
        <w:t>Шаги к карьере.</w:t>
      </w:r>
    </w:p>
    <w:p w:rsidR="00EF7342" w:rsidRDefault="00EF7342" w:rsidP="00EF7342">
      <w:pPr>
        <w:pStyle w:val="a4"/>
        <w:numPr>
          <w:ilvl w:val="0"/>
          <w:numId w:val="4"/>
        </w:numPr>
      </w:pPr>
      <w:r>
        <w:t>Шаги к пониманию культуры.</w:t>
      </w:r>
    </w:p>
    <w:p w:rsidR="00EF7342" w:rsidRDefault="00EF7342" w:rsidP="00EF7342">
      <w:pPr>
        <w:pStyle w:val="a4"/>
        <w:numPr>
          <w:ilvl w:val="0"/>
          <w:numId w:val="4"/>
        </w:numPr>
      </w:pPr>
      <w:r>
        <w:t>Шаги к эффективной коммуникации.</w:t>
      </w:r>
    </w:p>
    <w:p w:rsidR="00AB236F" w:rsidRDefault="00EF7342" w:rsidP="00EF7342">
      <w:pPr>
        <w:pStyle w:val="a4"/>
        <w:numPr>
          <w:ilvl w:val="0"/>
          <w:numId w:val="4"/>
        </w:numPr>
      </w:pPr>
      <w:r>
        <w:t>Шаги к будущему.</w:t>
      </w:r>
    </w:p>
    <w:p w:rsidR="00CD5858" w:rsidRDefault="00CD5858" w:rsidP="00CD5858"/>
    <w:p w:rsidR="00CD5858" w:rsidRDefault="00CD5858" w:rsidP="00CD5858"/>
    <w:p w:rsidR="00CD5858" w:rsidRDefault="00CD5858" w:rsidP="00CD5858"/>
    <w:p w:rsidR="00CD5858" w:rsidRDefault="00CD5858" w:rsidP="00CD5858"/>
    <w:p w:rsidR="00CD5858" w:rsidRDefault="00CD5858" w:rsidP="00CD5858"/>
    <w:p w:rsidR="00CD5858" w:rsidRDefault="00CD5858" w:rsidP="00CD5858"/>
    <w:p w:rsidR="00CD5858" w:rsidRDefault="00CD5858" w:rsidP="00CD5858"/>
    <w:p w:rsidR="00CD5858" w:rsidRDefault="00CD5858" w:rsidP="00CD5858"/>
    <w:p w:rsidR="00CD5858" w:rsidRDefault="00CD5858" w:rsidP="00CD5858"/>
    <w:p w:rsidR="00CD5858" w:rsidRDefault="00CD5858" w:rsidP="00CD5858"/>
    <w:p w:rsidR="00CD5858" w:rsidRDefault="00CD5858" w:rsidP="00CD5858">
      <w:pPr>
        <w:jc w:val="center"/>
      </w:pPr>
      <w:r>
        <w:rPr>
          <w:noProof/>
        </w:rPr>
        <w:lastRenderedPageBreak/>
        <w:drawing>
          <wp:inline distT="0" distB="0" distL="0" distR="0">
            <wp:extent cx="8653780"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53780" cy="6120130"/>
                    </a:xfrm>
                    <a:prstGeom prst="rect">
                      <a:avLst/>
                    </a:prstGeom>
                  </pic:spPr>
                </pic:pic>
              </a:graphicData>
            </a:graphic>
          </wp:inline>
        </w:drawing>
      </w:r>
    </w:p>
    <w:sectPr w:rsidR="00CD5858" w:rsidSect="00EF7342">
      <w:footerReference w:type="default" r:id="rId20"/>
      <w:pgSz w:w="16838" w:h="11906" w:orient="landscape"/>
      <w:pgMar w:top="1701"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87" w:rsidRDefault="00CD4787" w:rsidP="00EF7342">
      <w:r>
        <w:separator/>
      </w:r>
    </w:p>
  </w:endnote>
  <w:endnote w:type="continuationSeparator" w:id="0">
    <w:p w:rsidR="00CD4787" w:rsidRDefault="00CD4787" w:rsidP="00EF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6483"/>
      <w:docPartObj>
        <w:docPartGallery w:val="Page Numbers (Bottom of Page)"/>
        <w:docPartUnique/>
      </w:docPartObj>
    </w:sdtPr>
    <w:sdtEndPr/>
    <w:sdtContent>
      <w:p w:rsidR="00DC41A3" w:rsidRDefault="00DC41A3">
        <w:pPr>
          <w:pStyle w:val="a7"/>
          <w:jc w:val="center"/>
        </w:pPr>
        <w:r>
          <w:fldChar w:fldCharType="begin"/>
        </w:r>
        <w:r>
          <w:instrText>PAGE   \* MERGEFORMAT</w:instrText>
        </w:r>
        <w:r>
          <w:fldChar w:fldCharType="separate"/>
        </w:r>
        <w:r w:rsidR="009C76BE">
          <w:rPr>
            <w:noProof/>
          </w:rPr>
          <w:t>2</w:t>
        </w:r>
        <w:r>
          <w:fldChar w:fldCharType="end"/>
        </w:r>
      </w:p>
    </w:sdtContent>
  </w:sdt>
  <w:p w:rsidR="00DC41A3" w:rsidRDefault="00DC4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87" w:rsidRDefault="00CD4787" w:rsidP="00EF7342">
      <w:r>
        <w:separator/>
      </w:r>
    </w:p>
  </w:footnote>
  <w:footnote w:type="continuationSeparator" w:id="0">
    <w:p w:rsidR="00CD4787" w:rsidRDefault="00CD4787" w:rsidP="00EF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149"/>
    <w:multiLevelType w:val="hybridMultilevel"/>
    <w:tmpl w:val="FEA2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E20E5"/>
    <w:multiLevelType w:val="hybridMultilevel"/>
    <w:tmpl w:val="41B4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6116A"/>
    <w:multiLevelType w:val="hybridMultilevel"/>
    <w:tmpl w:val="A0624D28"/>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6B363FDE"/>
    <w:multiLevelType w:val="hybridMultilevel"/>
    <w:tmpl w:val="BF7EE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42"/>
    <w:rsid w:val="0047746F"/>
    <w:rsid w:val="005369AD"/>
    <w:rsid w:val="008D7E02"/>
    <w:rsid w:val="009C76BE"/>
    <w:rsid w:val="00AB236F"/>
    <w:rsid w:val="00CD4787"/>
    <w:rsid w:val="00CD5858"/>
    <w:rsid w:val="00DC2236"/>
    <w:rsid w:val="00DC41A3"/>
    <w:rsid w:val="00E12394"/>
    <w:rsid w:val="00E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342"/>
    <w:rPr>
      <w:color w:val="0000FF" w:themeColor="hyperlink"/>
      <w:u w:val="single"/>
    </w:rPr>
  </w:style>
  <w:style w:type="paragraph" w:styleId="a4">
    <w:name w:val="List Paragraph"/>
    <w:basedOn w:val="a"/>
    <w:uiPriority w:val="34"/>
    <w:qFormat/>
    <w:rsid w:val="00EF7342"/>
    <w:pPr>
      <w:ind w:left="720"/>
      <w:contextualSpacing/>
    </w:pPr>
  </w:style>
  <w:style w:type="paragraph" w:styleId="a5">
    <w:name w:val="header"/>
    <w:basedOn w:val="a"/>
    <w:link w:val="a6"/>
    <w:uiPriority w:val="99"/>
    <w:unhideWhenUsed/>
    <w:rsid w:val="00EF7342"/>
    <w:pPr>
      <w:tabs>
        <w:tab w:val="center" w:pos="4677"/>
        <w:tab w:val="right" w:pos="9355"/>
      </w:tabs>
    </w:pPr>
  </w:style>
  <w:style w:type="character" w:customStyle="1" w:styleId="a6">
    <w:name w:val="Верхний колонтитул Знак"/>
    <w:basedOn w:val="a0"/>
    <w:link w:val="a5"/>
    <w:uiPriority w:val="99"/>
    <w:rsid w:val="00EF73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7342"/>
    <w:pPr>
      <w:tabs>
        <w:tab w:val="center" w:pos="4677"/>
        <w:tab w:val="right" w:pos="9355"/>
      </w:tabs>
    </w:pPr>
  </w:style>
  <w:style w:type="character" w:customStyle="1" w:styleId="a8">
    <w:name w:val="Нижний колонтитул Знак"/>
    <w:basedOn w:val="a0"/>
    <w:link w:val="a7"/>
    <w:uiPriority w:val="99"/>
    <w:rsid w:val="00EF7342"/>
    <w:rPr>
      <w:rFonts w:ascii="Times New Roman" w:eastAsia="Times New Roman" w:hAnsi="Times New Roman" w:cs="Times New Roman"/>
      <w:sz w:val="24"/>
      <w:szCs w:val="24"/>
      <w:lang w:eastAsia="ru-RU"/>
    </w:rPr>
  </w:style>
  <w:style w:type="paragraph" w:styleId="a9">
    <w:name w:val="No Spacing"/>
    <w:uiPriority w:val="1"/>
    <w:qFormat/>
    <w:rsid w:val="00DC41A3"/>
    <w:pPr>
      <w:spacing w:after="0" w:line="240" w:lineRule="auto"/>
    </w:pPr>
  </w:style>
  <w:style w:type="paragraph" w:styleId="aa">
    <w:name w:val="Balloon Text"/>
    <w:basedOn w:val="a"/>
    <w:link w:val="ab"/>
    <w:uiPriority w:val="99"/>
    <w:semiHidden/>
    <w:unhideWhenUsed/>
    <w:rsid w:val="00CD5858"/>
    <w:rPr>
      <w:rFonts w:ascii="Tahoma" w:hAnsi="Tahoma" w:cs="Tahoma"/>
      <w:sz w:val="16"/>
      <w:szCs w:val="16"/>
    </w:rPr>
  </w:style>
  <w:style w:type="character" w:customStyle="1" w:styleId="ab">
    <w:name w:val="Текст выноски Знак"/>
    <w:basedOn w:val="a0"/>
    <w:link w:val="aa"/>
    <w:uiPriority w:val="99"/>
    <w:semiHidden/>
    <w:rsid w:val="00CD58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342"/>
    <w:rPr>
      <w:color w:val="0000FF" w:themeColor="hyperlink"/>
      <w:u w:val="single"/>
    </w:rPr>
  </w:style>
  <w:style w:type="paragraph" w:styleId="a4">
    <w:name w:val="List Paragraph"/>
    <w:basedOn w:val="a"/>
    <w:uiPriority w:val="34"/>
    <w:qFormat/>
    <w:rsid w:val="00EF7342"/>
    <w:pPr>
      <w:ind w:left="720"/>
      <w:contextualSpacing/>
    </w:pPr>
  </w:style>
  <w:style w:type="paragraph" w:styleId="a5">
    <w:name w:val="header"/>
    <w:basedOn w:val="a"/>
    <w:link w:val="a6"/>
    <w:uiPriority w:val="99"/>
    <w:unhideWhenUsed/>
    <w:rsid w:val="00EF7342"/>
    <w:pPr>
      <w:tabs>
        <w:tab w:val="center" w:pos="4677"/>
        <w:tab w:val="right" w:pos="9355"/>
      </w:tabs>
    </w:pPr>
  </w:style>
  <w:style w:type="character" w:customStyle="1" w:styleId="a6">
    <w:name w:val="Верхний колонтитул Знак"/>
    <w:basedOn w:val="a0"/>
    <w:link w:val="a5"/>
    <w:uiPriority w:val="99"/>
    <w:rsid w:val="00EF73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7342"/>
    <w:pPr>
      <w:tabs>
        <w:tab w:val="center" w:pos="4677"/>
        <w:tab w:val="right" w:pos="9355"/>
      </w:tabs>
    </w:pPr>
  </w:style>
  <w:style w:type="character" w:customStyle="1" w:styleId="a8">
    <w:name w:val="Нижний колонтитул Знак"/>
    <w:basedOn w:val="a0"/>
    <w:link w:val="a7"/>
    <w:uiPriority w:val="99"/>
    <w:rsid w:val="00EF7342"/>
    <w:rPr>
      <w:rFonts w:ascii="Times New Roman" w:eastAsia="Times New Roman" w:hAnsi="Times New Roman" w:cs="Times New Roman"/>
      <w:sz w:val="24"/>
      <w:szCs w:val="24"/>
      <w:lang w:eastAsia="ru-RU"/>
    </w:rPr>
  </w:style>
  <w:style w:type="paragraph" w:styleId="a9">
    <w:name w:val="No Spacing"/>
    <w:uiPriority w:val="1"/>
    <w:qFormat/>
    <w:rsid w:val="00DC41A3"/>
    <w:pPr>
      <w:spacing w:after="0" w:line="240" w:lineRule="auto"/>
    </w:pPr>
  </w:style>
  <w:style w:type="paragraph" w:styleId="aa">
    <w:name w:val="Balloon Text"/>
    <w:basedOn w:val="a"/>
    <w:link w:val="ab"/>
    <w:uiPriority w:val="99"/>
    <w:semiHidden/>
    <w:unhideWhenUsed/>
    <w:rsid w:val="00CD5858"/>
    <w:rPr>
      <w:rFonts w:ascii="Tahoma" w:hAnsi="Tahoma" w:cs="Tahoma"/>
      <w:sz w:val="16"/>
      <w:szCs w:val="16"/>
    </w:rPr>
  </w:style>
  <w:style w:type="character" w:customStyle="1" w:styleId="ab">
    <w:name w:val="Текст выноски Знак"/>
    <w:basedOn w:val="a0"/>
    <w:link w:val="aa"/>
    <w:uiPriority w:val="99"/>
    <w:semiHidden/>
    <w:rsid w:val="00CD58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1september.ru" TargetMode="External"/><Relationship Id="rId18" Type="http://schemas.openxmlformats.org/officeDocument/2006/relationships/hyperlink" Target="http://www.englishteachers.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glish.language.ru" TargetMode="External"/><Relationship Id="rId17" Type="http://schemas.openxmlformats.org/officeDocument/2006/relationships/hyperlink" Target="http://www.mioo.ru" TargetMode="External"/><Relationship Id="rId2" Type="http://schemas.openxmlformats.org/officeDocument/2006/relationships/styles" Target="styles.xml"/><Relationship Id="rId16" Type="http://schemas.openxmlformats.org/officeDocument/2006/relationships/hyperlink" Target="http://ege.edu.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ssons.study.ru"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hyperlink" Target="http://www.englishclub.narod.ru"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englishforkids.ru" TargetMode="External"/><Relationship Id="rId14" Type="http://schemas.openxmlformats.org/officeDocument/2006/relationships/hyperlink" Target="http://www.ege.moipkr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2590</Words>
  <Characters>14767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2018-01-10T09:32:00Z</dcterms:created>
  <dcterms:modified xsi:type="dcterms:W3CDTF">2018-01-12T07:53:00Z</dcterms:modified>
</cp:coreProperties>
</file>